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D9" w:rsidRDefault="002312D9">
      <w:pPr>
        <w:pStyle w:val="ConsPlusNormal"/>
        <w:jc w:val="right"/>
      </w:pPr>
      <w:r>
        <w:t>Утверждены</w:t>
      </w:r>
    </w:p>
    <w:p w:rsidR="002312D9" w:rsidRDefault="002312D9">
      <w:pPr>
        <w:pStyle w:val="ConsPlusNormal"/>
        <w:jc w:val="right"/>
      </w:pPr>
      <w:r>
        <w:t>приказом Министерства образования</w:t>
      </w:r>
    </w:p>
    <w:p w:rsidR="002312D9" w:rsidRDefault="002312D9">
      <w:pPr>
        <w:pStyle w:val="ConsPlusNormal"/>
        <w:jc w:val="right"/>
      </w:pPr>
      <w:r>
        <w:t>и науки Российской Федерации</w:t>
      </w:r>
    </w:p>
    <w:p w:rsidR="002312D9" w:rsidRDefault="002312D9">
      <w:pPr>
        <w:pStyle w:val="ConsPlusNormal"/>
        <w:jc w:val="right"/>
      </w:pPr>
      <w:r>
        <w:t>от 22 сентября 2017 г. N 955</w:t>
      </w:r>
    </w:p>
    <w:p w:rsidR="002312D9" w:rsidRDefault="002312D9">
      <w:pPr>
        <w:pStyle w:val="ConsPlusNormal"/>
        <w:jc w:val="both"/>
      </w:pPr>
    </w:p>
    <w:p w:rsidR="00B87EA5" w:rsidRPr="000479F2" w:rsidRDefault="00B87EA5" w:rsidP="00B87EA5">
      <w:pPr>
        <w:pStyle w:val="ConsPlusNormal"/>
        <w:spacing w:after="1"/>
        <w:jc w:val="center"/>
        <w:rPr>
          <w:b/>
        </w:rPr>
      </w:pPr>
      <w:bookmarkStart w:id="0" w:name="P38"/>
      <w:bookmarkEnd w:id="0"/>
      <w:r w:rsidRPr="000479F2">
        <w:rPr>
          <w:b/>
        </w:rPr>
        <w:t>Показатели мониторинга системы образования за 202</w:t>
      </w:r>
      <w:r>
        <w:rPr>
          <w:b/>
        </w:rPr>
        <w:t>2</w:t>
      </w:r>
      <w:r w:rsidRPr="000479F2">
        <w:rPr>
          <w:b/>
        </w:rPr>
        <w:t xml:space="preserve"> год</w:t>
      </w:r>
    </w:p>
    <w:p w:rsidR="002312D9" w:rsidRDefault="002312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2D9">
        <w:tc>
          <w:tcPr>
            <w:tcW w:w="60" w:type="dxa"/>
            <w:tcBorders>
              <w:top w:val="nil"/>
              <w:left w:val="nil"/>
              <w:bottom w:val="nil"/>
              <w:right w:val="nil"/>
            </w:tcBorders>
            <w:shd w:val="clear" w:color="auto" w:fill="CED3F1"/>
            <w:tcMar>
              <w:top w:w="0" w:type="dxa"/>
              <w:left w:w="0" w:type="dxa"/>
              <w:bottom w:w="0" w:type="dxa"/>
              <w:right w:w="0" w:type="dxa"/>
            </w:tcMar>
          </w:tcPr>
          <w:p w:rsidR="002312D9" w:rsidRDefault="00231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2D9" w:rsidRDefault="00231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2D9" w:rsidRDefault="002312D9">
            <w:pPr>
              <w:pStyle w:val="ConsPlusNormal"/>
              <w:jc w:val="center"/>
            </w:pPr>
            <w:r>
              <w:rPr>
                <w:color w:val="392C69"/>
              </w:rPr>
              <w:t>Список изменяющих документов</w:t>
            </w:r>
          </w:p>
          <w:p w:rsidR="002312D9" w:rsidRDefault="002312D9">
            <w:pPr>
              <w:pStyle w:val="ConsPlusNormal"/>
              <w:jc w:val="center"/>
            </w:pPr>
            <w:r>
              <w:rPr>
                <w:color w:val="392C69"/>
              </w:rPr>
              <w:t xml:space="preserve">(в ред. </w:t>
            </w:r>
            <w:hyperlink r:id="rId5">
              <w:proofErr w:type="spellStart"/>
              <w:r>
                <w:rPr>
                  <w:color w:val="0000FF"/>
                </w:rPr>
                <w:t>Приказа</w:t>
              </w:r>
            </w:hyperlink>
            <w:r>
              <w:rPr>
                <w:color w:val="392C69"/>
              </w:rPr>
              <w:t>Рособрнадзора</w:t>
            </w:r>
            <w:proofErr w:type="spellEnd"/>
            <w:r>
              <w:rPr>
                <w:color w:val="392C69"/>
              </w:rPr>
              <w:t xml:space="preserve"> N 1684, </w:t>
            </w:r>
            <w:proofErr w:type="spellStart"/>
            <w:r>
              <w:rPr>
                <w:color w:val="392C69"/>
              </w:rPr>
              <w:t>Минпросвещения</w:t>
            </w:r>
            <w:proofErr w:type="spellEnd"/>
            <w:r>
              <w:rPr>
                <w:color w:val="392C69"/>
              </w:rPr>
              <w:t xml:space="preserve"> России N 694,</w:t>
            </w:r>
          </w:p>
          <w:p w:rsidR="002312D9" w:rsidRDefault="002312D9">
            <w:pPr>
              <w:pStyle w:val="ConsPlusNormal"/>
              <w:jc w:val="center"/>
            </w:pPr>
            <w:proofErr w:type="spellStart"/>
            <w:r>
              <w:rPr>
                <w:color w:val="392C69"/>
              </w:rPr>
              <w:t>Минобрнауки</w:t>
            </w:r>
            <w:proofErr w:type="spellEnd"/>
            <w:r>
              <w:rPr>
                <w:color w:val="392C69"/>
              </w:rPr>
              <w:t xml:space="preserve"> России N 1377 от 18.12.2019)</w:t>
            </w:r>
          </w:p>
        </w:tc>
        <w:tc>
          <w:tcPr>
            <w:tcW w:w="113" w:type="dxa"/>
            <w:tcBorders>
              <w:top w:val="nil"/>
              <w:left w:val="nil"/>
              <w:bottom w:val="nil"/>
              <w:right w:val="nil"/>
            </w:tcBorders>
            <w:shd w:val="clear" w:color="auto" w:fill="F4F3F8"/>
            <w:tcMar>
              <w:top w:w="0" w:type="dxa"/>
              <w:left w:w="0" w:type="dxa"/>
              <w:bottom w:w="0" w:type="dxa"/>
              <w:right w:w="0" w:type="dxa"/>
            </w:tcMar>
          </w:tcPr>
          <w:p w:rsidR="002312D9" w:rsidRDefault="002312D9">
            <w:pPr>
              <w:pStyle w:val="ConsPlusNormal"/>
            </w:pPr>
          </w:p>
        </w:tc>
      </w:tr>
    </w:tbl>
    <w:p w:rsidR="002312D9" w:rsidRDefault="00231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2312D9">
        <w:tc>
          <w:tcPr>
            <w:tcW w:w="7370" w:type="dxa"/>
          </w:tcPr>
          <w:p w:rsidR="002312D9" w:rsidRDefault="002312D9">
            <w:pPr>
              <w:pStyle w:val="ConsPlusNormal"/>
              <w:jc w:val="center"/>
            </w:pPr>
            <w:r>
              <w:t>Раздел/подраздел/показатель</w:t>
            </w:r>
          </w:p>
        </w:tc>
        <w:tc>
          <w:tcPr>
            <w:tcW w:w="1701" w:type="dxa"/>
          </w:tcPr>
          <w:p w:rsidR="002312D9" w:rsidRDefault="002312D9">
            <w:pPr>
              <w:pStyle w:val="ConsPlusNormal"/>
              <w:jc w:val="center"/>
            </w:pPr>
            <w:r>
              <w:t>Единица измерения/форма оценки</w:t>
            </w:r>
          </w:p>
        </w:tc>
      </w:tr>
      <w:tr w:rsidR="002312D9">
        <w:tc>
          <w:tcPr>
            <w:tcW w:w="7370" w:type="dxa"/>
          </w:tcPr>
          <w:p w:rsidR="002312D9" w:rsidRDefault="002312D9">
            <w:pPr>
              <w:pStyle w:val="ConsPlusNormal"/>
              <w:jc w:val="center"/>
              <w:outlineLvl w:val="1"/>
            </w:pPr>
            <w:r>
              <w:t>I. Общее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1. Сведения о развитии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 Уровень доступности дошкольного образования и численность населения, получающего дошкольное образование</w:t>
            </w:r>
          </w:p>
        </w:tc>
        <w:tc>
          <w:tcPr>
            <w:tcW w:w="1701" w:type="dxa"/>
          </w:tcPr>
          <w:p w:rsidR="002312D9" w:rsidRDefault="00835F82">
            <w:pPr>
              <w:pStyle w:val="ConsPlusNormal"/>
            </w:pPr>
            <w:r>
              <w:t>34535</w:t>
            </w:r>
          </w:p>
        </w:tc>
      </w:tr>
      <w:tr w:rsidR="002312D9">
        <w:tc>
          <w:tcPr>
            <w:tcW w:w="7370" w:type="dxa"/>
          </w:tcPr>
          <w:p w:rsidR="002312D9" w:rsidRDefault="002312D9">
            <w:pPr>
              <w:pStyle w:val="ConsPlusNormal"/>
              <w:jc w:val="both"/>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 (в возрасте от 2 месяцев до 7 лет);</w:t>
            </w:r>
          </w:p>
        </w:tc>
        <w:tc>
          <w:tcPr>
            <w:tcW w:w="1701" w:type="dxa"/>
          </w:tcPr>
          <w:p w:rsidR="002312D9" w:rsidRDefault="00835F82">
            <w:pPr>
              <w:pStyle w:val="ConsPlusNormal"/>
            </w:pPr>
            <w:r>
              <w:t>100%</w:t>
            </w:r>
          </w:p>
        </w:tc>
      </w:tr>
      <w:tr w:rsidR="002312D9">
        <w:tc>
          <w:tcPr>
            <w:tcW w:w="7370" w:type="dxa"/>
          </w:tcPr>
          <w:p w:rsidR="002312D9" w:rsidRDefault="002312D9">
            <w:pPr>
              <w:pStyle w:val="ConsPlusNormal"/>
              <w:jc w:val="both"/>
            </w:pPr>
            <w:r>
              <w:t>в возрасте от 2 месяцев до 3 лет;</w:t>
            </w:r>
          </w:p>
        </w:tc>
        <w:tc>
          <w:tcPr>
            <w:tcW w:w="1701" w:type="dxa"/>
          </w:tcPr>
          <w:p w:rsidR="002312D9" w:rsidRDefault="00835F82">
            <w:pPr>
              <w:pStyle w:val="ConsPlusNormal"/>
            </w:pPr>
            <w:r>
              <w:t>100%</w:t>
            </w:r>
          </w:p>
        </w:tc>
      </w:tr>
      <w:tr w:rsidR="002312D9">
        <w:tc>
          <w:tcPr>
            <w:tcW w:w="7370" w:type="dxa"/>
          </w:tcPr>
          <w:p w:rsidR="002312D9" w:rsidRDefault="002312D9">
            <w:pPr>
              <w:pStyle w:val="ConsPlusNormal"/>
              <w:jc w:val="both"/>
            </w:pPr>
            <w:r>
              <w:t>в возрасте от 3 до 7 лет.</w:t>
            </w:r>
          </w:p>
        </w:tc>
        <w:tc>
          <w:tcPr>
            <w:tcW w:w="1701" w:type="dxa"/>
          </w:tcPr>
          <w:p w:rsidR="002312D9" w:rsidRDefault="00835F82">
            <w:pPr>
              <w:pStyle w:val="ConsPlusNormal"/>
            </w:pPr>
            <w:r>
              <w:t>100%</w:t>
            </w:r>
          </w:p>
        </w:tc>
      </w:tr>
      <w:tr w:rsidR="002312D9">
        <w:tc>
          <w:tcPr>
            <w:tcW w:w="7370" w:type="dxa"/>
          </w:tcPr>
          <w:p w:rsidR="002312D9" w:rsidRDefault="002312D9">
            <w:pPr>
              <w:pStyle w:val="ConsPlusNormal"/>
              <w:jc w:val="both"/>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 (в возрасте от 2 месяцев до 7 лет);</w:t>
            </w:r>
          </w:p>
        </w:tc>
        <w:tc>
          <w:tcPr>
            <w:tcW w:w="1701" w:type="dxa"/>
          </w:tcPr>
          <w:p w:rsidR="002312D9" w:rsidRDefault="00835F82">
            <w:pPr>
              <w:pStyle w:val="ConsPlusNormal"/>
            </w:pPr>
            <w:r>
              <w:t>72,2%</w:t>
            </w:r>
          </w:p>
        </w:tc>
      </w:tr>
      <w:tr w:rsidR="002312D9">
        <w:tc>
          <w:tcPr>
            <w:tcW w:w="7370" w:type="dxa"/>
          </w:tcPr>
          <w:p w:rsidR="002312D9" w:rsidRDefault="002312D9">
            <w:pPr>
              <w:pStyle w:val="ConsPlusNormal"/>
              <w:jc w:val="both"/>
            </w:pPr>
            <w:r>
              <w:t>в возрасте от 2 месяцев до 3 лет;</w:t>
            </w:r>
          </w:p>
        </w:tc>
        <w:tc>
          <w:tcPr>
            <w:tcW w:w="1701" w:type="dxa"/>
          </w:tcPr>
          <w:p w:rsidR="002312D9" w:rsidRDefault="00835F82">
            <w:pPr>
              <w:pStyle w:val="ConsPlusNormal"/>
            </w:pPr>
            <w:r>
              <w:t>28,9%</w:t>
            </w:r>
          </w:p>
        </w:tc>
      </w:tr>
      <w:tr w:rsidR="002312D9">
        <w:tc>
          <w:tcPr>
            <w:tcW w:w="7370" w:type="dxa"/>
          </w:tcPr>
          <w:p w:rsidR="002312D9" w:rsidRDefault="002312D9">
            <w:pPr>
              <w:pStyle w:val="ConsPlusNormal"/>
              <w:jc w:val="both"/>
            </w:pPr>
            <w:r>
              <w:t>в возрасте от 3 до 7 лет.</w:t>
            </w:r>
          </w:p>
        </w:tc>
        <w:tc>
          <w:tcPr>
            <w:tcW w:w="1701" w:type="dxa"/>
          </w:tcPr>
          <w:p w:rsidR="002312D9" w:rsidRDefault="00835F82">
            <w:pPr>
              <w:pStyle w:val="ConsPlusNormal"/>
            </w:pPr>
            <w:r>
              <w:t>97,7%</w:t>
            </w:r>
          </w:p>
        </w:tc>
      </w:tr>
      <w:tr w:rsidR="002312D9">
        <w:tc>
          <w:tcPr>
            <w:tcW w:w="7370" w:type="dxa"/>
          </w:tcPr>
          <w:p w:rsidR="002312D9" w:rsidRDefault="002312D9">
            <w:pPr>
              <w:pStyle w:val="ConsPlusNormal"/>
              <w:jc w:val="both"/>
            </w:pPr>
            <w: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w:t>
            </w:r>
            <w:r>
              <w:lastRenderedPageBreak/>
              <w:t>за детьми.</w:t>
            </w:r>
          </w:p>
        </w:tc>
        <w:tc>
          <w:tcPr>
            <w:tcW w:w="1701" w:type="dxa"/>
          </w:tcPr>
          <w:p w:rsidR="002312D9" w:rsidRDefault="00835F82">
            <w:pPr>
              <w:pStyle w:val="ConsPlusNormal"/>
            </w:pPr>
            <w:r>
              <w:lastRenderedPageBreak/>
              <w:t>1,6%</w:t>
            </w:r>
          </w:p>
        </w:tc>
      </w:tr>
      <w:tr w:rsidR="002312D9">
        <w:tc>
          <w:tcPr>
            <w:tcW w:w="7370" w:type="dxa"/>
          </w:tcPr>
          <w:p w:rsidR="002312D9" w:rsidRDefault="002312D9">
            <w:pPr>
              <w:pStyle w:val="ConsPlusNormal"/>
              <w:jc w:val="both"/>
            </w:pPr>
            <w:r>
              <w:lastRenderedPageBreak/>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группы компенсирующей направленности;</w:t>
            </w:r>
          </w:p>
        </w:tc>
        <w:tc>
          <w:tcPr>
            <w:tcW w:w="1701" w:type="dxa"/>
          </w:tcPr>
          <w:p w:rsidR="002312D9" w:rsidRDefault="00835F82">
            <w:pPr>
              <w:pStyle w:val="ConsPlusNormal"/>
            </w:pPr>
            <w:r>
              <w:t xml:space="preserve">18 </w:t>
            </w:r>
            <w:r w:rsidR="002312D9">
              <w:t>человек</w:t>
            </w:r>
          </w:p>
        </w:tc>
      </w:tr>
      <w:tr w:rsidR="002312D9">
        <w:tc>
          <w:tcPr>
            <w:tcW w:w="7370" w:type="dxa"/>
          </w:tcPr>
          <w:p w:rsidR="002312D9" w:rsidRDefault="002312D9">
            <w:pPr>
              <w:pStyle w:val="ConsPlusNormal"/>
              <w:jc w:val="both"/>
            </w:pPr>
            <w:r>
              <w:t>группы общеразвивающей направленности;</w:t>
            </w:r>
          </w:p>
        </w:tc>
        <w:tc>
          <w:tcPr>
            <w:tcW w:w="1701" w:type="dxa"/>
          </w:tcPr>
          <w:p w:rsidR="002312D9" w:rsidRDefault="00835F82">
            <w:pPr>
              <w:pStyle w:val="ConsPlusNormal"/>
            </w:pPr>
            <w:r>
              <w:t xml:space="preserve">28 </w:t>
            </w:r>
            <w:r w:rsidR="002312D9">
              <w:t>человек</w:t>
            </w:r>
          </w:p>
        </w:tc>
      </w:tr>
      <w:tr w:rsidR="002312D9">
        <w:tc>
          <w:tcPr>
            <w:tcW w:w="7370" w:type="dxa"/>
          </w:tcPr>
          <w:p w:rsidR="002312D9" w:rsidRDefault="002312D9">
            <w:pPr>
              <w:pStyle w:val="ConsPlusNormal"/>
              <w:jc w:val="both"/>
            </w:pPr>
            <w:r>
              <w:t>группы оздоровительной направленности;</w:t>
            </w:r>
          </w:p>
        </w:tc>
        <w:tc>
          <w:tcPr>
            <w:tcW w:w="1701" w:type="dxa"/>
          </w:tcPr>
          <w:p w:rsidR="002312D9" w:rsidRDefault="00835F82">
            <w:pPr>
              <w:pStyle w:val="ConsPlusNormal"/>
            </w:pPr>
            <w:r>
              <w:t xml:space="preserve">20 </w:t>
            </w:r>
            <w:r w:rsidR="002312D9">
              <w:t>человек</w:t>
            </w:r>
          </w:p>
        </w:tc>
      </w:tr>
      <w:tr w:rsidR="002312D9">
        <w:tc>
          <w:tcPr>
            <w:tcW w:w="7370" w:type="dxa"/>
          </w:tcPr>
          <w:p w:rsidR="002312D9" w:rsidRDefault="002312D9">
            <w:pPr>
              <w:pStyle w:val="ConsPlusNormal"/>
              <w:jc w:val="both"/>
            </w:pPr>
            <w:r>
              <w:t>группы комбинированной направленности;</w:t>
            </w:r>
          </w:p>
        </w:tc>
        <w:tc>
          <w:tcPr>
            <w:tcW w:w="1701" w:type="dxa"/>
          </w:tcPr>
          <w:p w:rsidR="002312D9" w:rsidRDefault="00835F82">
            <w:pPr>
              <w:pStyle w:val="ConsPlusNormal"/>
            </w:pPr>
            <w:r>
              <w:t xml:space="preserve">33 </w:t>
            </w:r>
            <w:r w:rsidR="002312D9">
              <w:t>человек</w:t>
            </w:r>
          </w:p>
        </w:tc>
      </w:tr>
      <w:tr w:rsidR="002312D9">
        <w:tc>
          <w:tcPr>
            <w:tcW w:w="7370" w:type="dxa"/>
          </w:tcPr>
          <w:p w:rsidR="002312D9" w:rsidRDefault="002312D9">
            <w:pPr>
              <w:pStyle w:val="ConsPlusNormal"/>
              <w:jc w:val="both"/>
            </w:pPr>
            <w:r>
              <w:t>семейные дошкольные группы.</w:t>
            </w:r>
          </w:p>
        </w:tc>
        <w:tc>
          <w:tcPr>
            <w:tcW w:w="1701" w:type="dxa"/>
          </w:tcPr>
          <w:p w:rsidR="002312D9" w:rsidRDefault="00835F82">
            <w:pPr>
              <w:pStyle w:val="ConsPlusNormal"/>
            </w:pPr>
            <w:r>
              <w:t xml:space="preserve">0 </w:t>
            </w:r>
            <w:r w:rsidR="002312D9">
              <w:t>человек</w:t>
            </w:r>
          </w:p>
        </w:tc>
      </w:tr>
      <w:tr w:rsidR="002312D9">
        <w:tc>
          <w:tcPr>
            <w:tcW w:w="7370" w:type="dxa"/>
          </w:tcPr>
          <w:p w:rsidR="002312D9" w:rsidRDefault="002312D9">
            <w:pPr>
              <w:pStyle w:val="ConsPlusNormal"/>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 режиме кратковременного пребывания;</w:t>
            </w:r>
          </w:p>
        </w:tc>
        <w:tc>
          <w:tcPr>
            <w:tcW w:w="1701" w:type="dxa"/>
          </w:tcPr>
          <w:p w:rsidR="002312D9" w:rsidRDefault="00835F82">
            <w:pPr>
              <w:pStyle w:val="ConsPlusNormal"/>
            </w:pPr>
            <w:r>
              <w:t xml:space="preserve">7 </w:t>
            </w:r>
            <w:r w:rsidR="002312D9">
              <w:t>человек</w:t>
            </w:r>
          </w:p>
        </w:tc>
      </w:tr>
      <w:tr w:rsidR="002312D9">
        <w:tc>
          <w:tcPr>
            <w:tcW w:w="7370" w:type="dxa"/>
          </w:tcPr>
          <w:p w:rsidR="002312D9" w:rsidRDefault="002312D9">
            <w:pPr>
              <w:pStyle w:val="ConsPlusNormal"/>
              <w:jc w:val="both"/>
            </w:pPr>
            <w:r>
              <w:t>в режиме круглосуточного пребывания.</w:t>
            </w:r>
          </w:p>
        </w:tc>
        <w:tc>
          <w:tcPr>
            <w:tcW w:w="1701" w:type="dxa"/>
          </w:tcPr>
          <w:p w:rsidR="002312D9" w:rsidRDefault="00835F82">
            <w:pPr>
              <w:pStyle w:val="ConsPlusNormal"/>
            </w:pPr>
            <w:r>
              <w:t xml:space="preserve">0 </w:t>
            </w:r>
            <w:r w:rsidR="002312D9">
              <w:t>человек</w:t>
            </w:r>
          </w:p>
        </w:tc>
      </w:tr>
      <w:tr w:rsidR="002312D9">
        <w:tc>
          <w:tcPr>
            <w:tcW w:w="7370" w:type="dxa"/>
          </w:tcPr>
          <w:p w:rsidR="002312D9" w:rsidRDefault="002312D9">
            <w:pPr>
              <w:pStyle w:val="ConsPlusNormal"/>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группы компенсирующей направленности;</w:t>
            </w:r>
          </w:p>
        </w:tc>
        <w:tc>
          <w:tcPr>
            <w:tcW w:w="1701" w:type="dxa"/>
          </w:tcPr>
          <w:p w:rsidR="002312D9" w:rsidRDefault="00835F82">
            <w:pPr>
              <w:pStyle w:val="ConsPlusNormal"/>
            </w:pPr>
            <w:r>
              <w:t>2,6%</w:t>
            </w:r>
          </w:p>
        </w:tc>
      </w:tr>
      <w:tr w:rsidR="002312D9">
        <w:tc>
          <w:tcPr>
            <w:tcW w:w="7370" w:type="dxa"/>
          </w:tcPr>
          <w:p w:rsidR="002312D9" w:rsidRDefault="002312D9">
            <w:pPr>
              <w:pStyle w:val="ConsPlusNormal"/>
              <w:jc w:val="both"/>
            </w:pPr>
            <w:r>
              <w:t>группы общеразвивающей направленности;</w:t>
            </w:r>
          </w:p>
        </w:tc>
        <w:tc>
          <w:tcPr>
            <w:tcW w:w="1701" w:type="dxa"/>
          </w:tcPr>
          <w:p w:rsidR="002312D9" w:rsidRDefault="00835F82">
            <w:pPr>
              <w:pStyle w:val="ConsPlusNormal"/>
            </w:pPr>
            <w:r>
              <w:t>91,1%</w:t>
            </w:r>
          </w:p>
        </w:tc>
      </w:tr>
      <w:tr w:rsidR="002312D9">
        <w:tc>
          <w:tcPr>
            <w:tcW w:w="7370" w:type="dxa"/>
          </w:tcPr>
          <w:p w:rsidR="002312D9" w:rsidRDefault="002312D9">
            <w:pPr>
              <w:pStyle w:val="ConsPlusNormal"/>
              <w:jc w:val="both"/>
            </w:pPr>
            <w:r>
              <w:t>группы оздоровительной направленности;</w:t>
            </w:r>
          </w:p>
        </w:tc>
        <w:tc>
          <w:tcPr>
            <w:tcW w:w="1701" w:type="dxa"/>
          </w:tcPr>
          <w:p w:rsidR="002312D9" w:rsidRDefault="00835F82">
            <w:pPr>
              <w:pStyle w:val="ConsPlusNormal"/>
            </w:pPr>
            <w:r>
              <w:t>0,01%</w:t>
            </w:r>
          </w:p>
        </w:tc>
      </w:tr>
      <w:tr w:rsidR="002312D9">
        <w:tc>
          <w:tcPr>
            <w:tcW w:w="7370" w:type="dxa"/>
          </w:tcPr>
          <w:p w:rsidR="002312D9" w:rsidRDefault="002312D9">
            <w:pPr>
              <w:pStyle w:val="ConsPlusNormal"/>
              <w:jc w:val="both"/>
            </w:pPr>
            <w:r>
              <w:t>группы комбинированной направленности;</w:t>
            </w:r>
          </w:p>
        </w:tc>
        <w:tc>
          <w:tcPr>
            <w:tcW w:w="1701" w:type="dxa"/>
          </w:tcPr>
          <w:p w:rsidR="002312D9" w:rsidRDefault="00835F82">
            <w:pPr>
              <w:pStyle w:val="ConsPlusNormal"/>
            </w:pPr>
            <w:r>
              <w:t>1,4%</w:t>
            </w:r>
          </w:p>
        </w:tc>
      </w:tr>
      <w:tr w:rsidR="002312D9">
        <w:tc>
          <w:tcPr>
            <w:tcW w:w="7370" w:type="dxa"/>
          </w:tcPr>
          <w:p w:rsidR="002312D9" w:rsidRDefault="002312D9">
            <w:pPr>
              <w:pStyle w:val="ConsPlusNormal"/>
              <w:jc w:val="both"/>
            </w:pPr>
            <w:r>
              <w:t>группы по присмотру и уходу за детьми.</w:t>
            </w:r>
          </w:p>
        </w:tc>
        <w:tc>
          <w:tcPr>
            <w:tcW w:w="1701" w:type="dxa"/>
          </w:tcPr>
          <w:p w:rsidR="002312D9" w:rsidRDefault="00835F82" w:rsidP="00835F82">
            <w:pPr>
              <w:pStyle w:val="ConsPlusNormal"/>
            </w:pPr>
            <w:r>
              <w:t>0%</w:t>
            </w:r>
          </w:p>
        </w:tc>
      </w:tr>
      <w:tr w:rsidR="002312D9">
        <w:tc>
          <w:tcPr>
            <w:tcW w:w="7370" w:type="dxa"/>
          </w:tcPr>
          <w:p w:rsidR="002312D9" w:rsidRDefault="002312D9">
            <w:pPr>
              <w:pStyle w:val="ConsPlusNormal"/>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Pr>
          <w:p w:rsidR="002312D9" w:rsidRDefault="00835F82">
            <w:pPr>
              <w:pStyle w:val="ConsPlusNormal"/>
            </w:pPr>
            <w:r>
              <w:t>13 человек</w:t>
            </w:r>
          </w:p>
        </w:tc>
      </w:tr>
      <w:tr w:rsidR="002312D9">
        <w:tc>
          <w:tcPr>
            <w:tcW w:w="7370" w:type="dxa"/>
          </w:tcPr>
          <w:p w:rsidR="002312D9" w:rsidRDefault="002312D9">
            <w:pPr>
              <w:pStyle w:val="ConsPlusNormal"/>
              <w:jc w:val="both"/>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воспитатели;</w:t>
            </w:r>
          </w:p>
        </w:tc>
        <w:tc>
          <w:tcPr>
            <w:tcW w:w="1701" w:type="dxa"/>
          </w:tcPr>
          <w:p w:rsidR="002312D9" w:rsidRDefault="00835F82">
            <w:pPr>
              <w:pStyle w:val="ConsPlusNormal"/>
            </w:pPr>
            <w:r>
              <w:t>82%</w:t>
            </w:r>
          </w:p>
        </w:tc>
      </w:tr>
      <w:tr w:rsidR="002312D9">
        <w:tc>
          <w:tcPr>
            <w:tcW w:w="7370" w:type="dxa"/>
          </w:tcPr>
          <w:p w:rsidR="002312D9" w:rsidRDefault="002312D9">
            <w:pPr>
              <w:pStyle w:val="ConsPlusNormal"/>
              <w:jc w:val="both"/>
            </w:pPr>
            <w:r>
              <w:t>старшие воспитатели;</w:t>
            </w:r>
          </w:p>
        </w:tc>
        <w:tc>
          <w:tcPr>
            <w:tcW w:w="1701" w:type="dxa"/>
          </w:tcPr>
          <w:p w:rsidR="002312D9" w:rsidRDefault="00835F82">
            <w:pPr>
              <w:pStyle w:val="ConsPlusNormal"/>
            </w:pPr>
            <w:r>
              <w:t>0,9%</w:t>
            </w:r>
          </w:p>
        </w:tc>
      </w:tr>
      <w:tr w:rsidR="002312D9">
        <w:tc>
          <w:tcPr>
            <w:tcW w:w="7370" w:type="dxa"/>
          </w:tcPr>
          <w:p w:rsidR="002312D9" w:rsidRDefault="002312D9">
            <w:pPr>
              <w:pStyle w:val="ConsPlusNormal"/>
              <w:jc w:val="both"/>
            </w:pPr>
            <w:r>
              <w:t>музыкальные руководители;</w:t>
            </w:r>
          </w:p>
        </w:tc>
        <w:tc>
          <w:tcPr>
            <w:tcW w:w="1701" w:type="dxa"/>
          </w:tcPr>
          <w:p w:rsidR="002312D9" w:rsidRDefault="00835F82">
            <w:pPr>
              <w:pStyle w:val="ConsPlusNormal"/>
            </w:pPr>
            <w:r>
              <w:t>7,8%</w:t>
            </w:r>
          </w:p>
        </w:tc>
      </w:tr>
      <w:tr w:rsidR="002312D9">
        <w:tc>
          <w:tcPr>
            <w:tcW w:w="7370" w:type="dxa"/>
          </w:tcPr>
          <w:p w:rsidR="002312D9" w:rsidRDefault="002312D9">
            <w:pPr>
              <w:pStyle w:val="ConsPlusNormal"/>
              <w:jc w:val="both"/>
            </w:pPr>
            <w:r>
              <w:t>инструкторы по физической культуре;</w:t>
            </w:r>
          </w:p>
        </w:tc>
        <w:tc>
          <w:tcPr>
            <w:tcW w:w="1701" w:type="dxa"/>
          </w:tcPr>
          <w:p w:rsidR="002312D9" w:rsidRDefault="00835F82">
            <w:pPr>
              <w:pStyle w:val="ConsPlusNormal"/>
            </w:pPr>
            <w:r>
              <w:t>3%</w:t>
            </w:r>
          </w:p>
        </w:tc>
      </w:tr>
      <w:tr w:rsidR="002312D9">
        <w:tc>
          <w:tcPr>
            <w:tcW w:w="7370" w:type="dxa"/>
          </w:tcPr>
          <w:p w:rsidR="002312D9" w:rsidRDefault="002312D9">
            <w:pPr>
              <w:pStyle w:val="ConsPlusNormal"/>
              <w:jc w:val="both"/>
            </w:pPr>
            <w:r>
              <w:t>учителя-логопеды;</w:t>
            </w:r>
          </w:p>
        </w:tc>
        <w:tc>
          <w:tcPr>
            <w:tcW w:w="1701" w:type="dxa"/>
          </w:tcPr>
          <w:p w:rsidR="002312D9" w:rsidRDefault="00835F82">
            <w:pPr>
              <w:pStyle w:val="ConsPlusNormal"/>
            </w:pPr>
            <w:r>
              <w:t>2,5%</w:t>
            </w:r>
          </w:p>
        </w:tc>
      </w:tr>
      <w:tr w:rsidR="002312D9">
        <w:tc>
          <w:tcPr>
            <w:tcW w:w="7370" w:type="dxa"/>
          </w:tcPr>
          <w:p w:rsidR="002312D9" w:rsidRDefault="002312D9">
            <w:pPr>
              <w:pStyle w:val="ConsPlusNormal"/>
              <w:jc w:val="both"/>
            </w:pPr>
            <w:r>
              <w:t>учителя-дефектологи;</w:t>
            </w:r>
          </w:p>
        </w:tc>
        <w:tc>
          <w:tcPr>
            <w:tcW w:w="1701" w:type="dxa"/>
          </w:tcPr>
          <w:p w:rsidR="002312D9" w:rsidRDefault="00835F82">
            <w:pPr>
              <w:pStyle w:val="ConsPlusNormal"/>
            </w:pPr>
            <w:r>
              <w:t>0,6%</w:t>
            </w:r>
          </w:p>
        </w:tc>
      </w:tr>
      <w:tr w:rsidR="002312D9">
        <w:tc>
          <w:tcPr>
            <w:tcW w:w="7370" w:type="dxa"/>
          </w:tcPr>
          <w:p w:rsidR="002312D9" w:rsidRDefault="002312D9">
            <w:pPr>
              <w:pStyle w:val="ConsPlusNormal"/>
              <w:jc w:val="both"/>
            </w:pPr>
            <w:r>
              <w:t>педагоги-психологи;</w:t>
            </w:r>
          </w:p>
        </w:tc>
        <w:tc>
          <w:tcPr>
            <w:tcW w:w="1701" w:type="dxa"/>
          </w:tcPr>
          <w:p w:rsidR="002312D9" w:rsidRDefault="00835F82">
            <w:pPr>
              <w:pStyle w:val="ConsPlusNormal"/>
            </w:pPr>
            <w:r>
              <w:t>3,2%</w:t>
            </w:r>
          </w:p>
        </w:tc>
      </w:tr>
      <w:tr w:rsidR="002312D9">
        <w:tc>
          <w:tcPr>
            <w:tcW w:w="7370" w:type="dxa"/>
          </w:tcPr>
          <w:p w:rsidR="002312D9" w:rsidRDefault="002312D9">
            <w:pPr>
              <w:pStyle w:val="ConsPlusNormal"/>
              <w:jc w:val="both"/>
            </w:pPr>
            <w:r>
              <w:t>социальные педагоги;</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педагоги-организаторы;</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педагоги дополнительного образования.</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Pr>
          <w:p w:rsidR="002312D9" w:rsidRDefault="00835F82">
            <w:pPr>
              <w:pStyle w:val="ConsPlusNormal"/>
            </w:pPr>
            <w:r>
              <w:t>100%</w:t>
            </w:r>
          </w:p>
        </w:tc>
      </w:tr>
      <w:tr w:rsidR="002312D9">
        <w:tc>
          <w:tcPr>
            <w:tcW w:w="7370" w:type="dxa"/>
          </w:tcPr>
          <w:p w:rsidR="002312D9" w:rsidRDefault="002312D9">
            <w:pPr>
              <w:pStyle w:val="ConsPlusNormal"/>
              <w:jc w:val="both"/>
            </w:pPr>
            <w:r>
              <w:t>1.4. Материально-техническое и информационное обеспечение дошкольных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1.4.1. Площадь помещений, используемых непосредственно для нужд дошкольных образовательных организаций, в расчете на 1 ребенка.</w:t>
            </w:r>
          </w:p>
        </w:tc>
        <w:tc>
          <w:tcPr>
            <w:tcW w:w="1701" w:type="dxa"/>
          </w:tcPr>
          <w:p w:rsidR="002312D9" w:rsidRDefault="00835F82">
            <w:pPr>
              <w:pStyle w:val="ConsPlusNormal"/>
            </w:pPr>
            <w:r>
              <w:t xml:space="preserve">9,4 </w:t>
            </w:r>
            <w:r w:rsidR="002312D9">
              <w:t>квадратный метр</w:t>
            </w:r>
          </w:p>
        </w:tc>
      </w:tr>
      <w:tr w:rsidR="002312D9">
        <w:tc>
          <w:tcPr>
            <w:tcW w:w="7370" w:type="dxa"/>
          </w:tcPr>
          <w:p w:rsidR="002312D9" w:rsidRDefault="002312D9">
            <w:pPr>
              <w:pStyle w:val="ConsPlusNormal"/>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Pr>
          <w:p w:rsidR="002312D9" w:rsidRDefault="00835F82">
            <w:pPr>
              <w:pStyle w:val="ConsPlusNormal"/>
            </w:pPr>
            <w:r>
              <w:t>100%</w:t>
            </w:r>
          </w:p>
        </w:tc>
      </w:tr>
      <w:tr w:rsidR="002312D9">
        <w:tc>
          <w:tcPr>
            <w:tcW w:w="7370" w:type="dxa"/>
          </w:tcPr>
          <w:p w:rsidR="002312D9" w:rsidRDefault="002312D9">
            <w:pPr>
              <w:pStyle w:val="ConsPlusNormal"/>
              <w:jc w:val="both"/>
            </w:pPr>
            <w:r>
              <w:t>1.4.3. Удельный вес числа организаций, имеющих физкультурные залы, в общем числе дошкольных образовательных организаций.</w:t>
            </w:r>
          </w:p>
        </w:tc>
        <w:tc>
          <w:tcPr>
            <w:tcW w:w="1701" w:type="dxa"/>
          </w:tcPr>
          <w:p w:rsidR="002312D9" w:rsidRDefault="00835F82">
            <w:pPr>
              <w:pStyle w:val="ConsPlusNormal"/>
            </w:pPr>
            <w:r>
              <w:t>55%</w:t>
            </w:r>
          </w:p>
        </w:tc>
      </w:tr>
      <w:tr w:rsidR="002312D9">
        <w:tc>
          <w:tcPr>
            <w:tcW w:w="7370" w:type="dxa"/>
          </w:tcPr>
          <w:p w:rsidR="002312D9" w:rsidRDefault="002312D9">
            <w:pPr>
              <w:pStyle w:val="ConsPlusNormal"/>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1.5. Условия получения дошкольного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835F82">
            <w:pPr>
              <w:pStyle w:val="ConsPlusNormal"/>
            </w:pPr>
            <w:r>
              <w:t>2,5%</w:t>
            </w:r>
          </w:p>
        </w:tc>
      </w:tr>
      <w:tr w:rsidR="002312D9">
        <w:tc>
          <w:tcPr>
            <w:tcW w:w="7370" w:type="dxa"/>
          </w:tcPr>
          <w:p w:rsidR="002312D9" w:rsidRDefault="002312D9">
            <w:pPr>
              <w:pStyle w:val="ConsPlusNormal"/>
              <w:jc w:val="both"/>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835F82">
            <w:pPr>
              <w:pStyle w:val="ConsPlusNormal"/>
            </w:pPr>
            <w:r>
              <w:t>1,1%</w:t>
            </w:r>
          </w:p>
        </w:tc>
      </w:tr>
      <w:tr w:rsidR="002312D9">
        <w:tc>
          <w:tcPr>
            <w:tcW w:w="7370" w:type="dxa"/>
          </w:tcPr>
          <w:p w:rsidR="002312D9" w:rsidRDefault="002312D9">
            <w:pPr>
              <w:pStyle w:val="ConsPlusNormal"/>
              <w:jc w:val="both"/>
            </w:pPr>
            <w:r>
              <w:t xml:space="preserve">1.5.3. Структура численности детей с ограниченными возможностями </w:t>
            </w:r>
            <w:r>
              <w:lastRenderedPageBreak/>
              <w:t>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компенсирующей направленности, в том числе для воспитанников:</w:t>
            </w:r>
          </w:p>
        </w:tc>
        <w:tc>
          <w:tcPr>
            <w:tcW w:w="1701" w:type="dxa"/>
          </w:tcPr>
          <w:p w:rsidR="002312D9" w:rsidRDefault="00835F82">
            <w:pPr>
              <w:pStyle w:val="ConsPlusNormal"/>
            </w:pPr>
            <w:r>
              <w:t>2,6%</w:t>
            </w:r>
          </w:p>
        </w:tc>
      </w:tr>
      <w:tr w:rsidR="002312D9">
        <w:tc>
          <w:tcPr>
            <w:tcW w:w="7370" w:type="dxa"/>
          </w:tcPr>
          <w:p w:rsidR="002312D9" w:rsidRDefault="002312D9">
            <w:pPr>
              <w:pStyle w:val="ConsPlusNormal"/>
              <w:jc w:val="both"/>
            </w:pPr>
            <w:r>
              <w:t>с нарушениями слуха;</w:t>
            </w:r>
          </w:p>
        </w:tc>
        <w:tc>
          <w:tcPr>
            <w:tcW w:w="1701" w:type="dxa"/>
          </w:tcPr>
          <w:p w:rsidR="002312D9" w:rsidRDefault="00835F82">
            <w:pPr>
              <w:pStyle w:val="ConsPlusNormal"/>
            </w:pPr>
            <w:r>
              <w:t>0,02%</w:t>
            </w:r>
          </w:p>
        </w:tc>
      </w:tr>
      <w:tr w:rsidR="002312D9">
        <w:tc>
          <w:tcPr>
            <w:tcW w:w="7370" w:type="dxa"/>
          </w:tcPr>
          <w:p w:rsidR="002312D9" w:rsidRDefault="002312D9">
            <w:pPr>
              <w:pStyle w:val="ConsPlusNormal"/>
              <w:jc w:val="both"/>
            </w:pPr>
            <w:r>
              <w:t>с нарушениями речи;</w:t>
            </w:r>
          </w:p>
        </w:tc>
        <w:tc>
          <w:tcPr>
            <w:tcW w:w="1701" w:type="dxa"/>
          </w:tcPr>
          <w:p w:rsidR="002312D9" w:rsidRDefault="00835F82">
            <w:pPr>
              <w:pStyle w:val="ConsPlusNormal"/>
            </w:pPr>
            <w:r>
              <w:t>1,8%</w:t>
            </w:r>
          </w:p>
        </w:tc>
      </w:tr>
      <w:tr w:rsidR="002312D9">
        <w:tc>
          <w:tcPr>
            <w:tcW w:w="7370" w:type="dxa"/>
          </w:tcPr>
          <w:p w:rsidR="002312D9" w:rsidRDefault="002312D9">
            <w:pPr>
              <w:pStyle w:val="ConsPlusNormal"/>
              <w:jc w:val="both"/>
            </w:pPr>
            <w:r>
              <w:t>с нарушениями зрения;</w:t>
            </w:r>
          </w:p>
        </w:tc>
        <w:tc>
          <w:tcPr>
            <w:tcW w:w="1701" w:type="dxa"/>
          </w:tcPr>
          <w:p w:rsidR="002312D9" w:rsidRDefault="00835F82">
            <w:pPr>
              <w:pStyle w:val="ConsPlusNormal"/>
            </w:pPr>
            <w:r>
              <w:t>0,05%</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835F82">
            <w:pPr>
              <w:pStyle w:val="ConsPlusNormal"/>
            </w:pPr>
            <w:r>
              <w:t>0,6%</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835F82">
            <w:pPr>
              <w:pStyle w:val="ConsPlusNormal"/>
            </w:pPr>
            <w:r>
              <w:t>0,09%</w:t>
            </w:r>
          </w:p>
        </w:tc>
      </w:tr>
      <w:tr w:rsidR="002312D9">
        <w:tc>
          <w:tcPr>
            <w:tcW w:w="7370" w:type="dxa"/>
          </w:tcPr>
          <w:p w:rsidR="002312D9" w:rsidRDefault="002312D9">
            <w:pPr>
              <w:pStyle w:val="ConsPlusNormal"/>
              <w:jc w:val="both"/>
            </w:pPr>
            <w:r>
              <w:t>со сложными дефектами (множественными нарушениями);</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с другими ограниченными возможностями здоровья.</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оздоровительной направленности;</w:t>
            </w:r>
          </w:p>
        </w:tc>
        <w:tc>
          <w:tcPr>
            <w:tcW w:w="1701" w:type="dxa"/>
          </w:tcPr>
          <w:p w:rsidR="002312D9" w:rsidRDefault="00835F82">
            <w:pPr>
              <w:pStyle w:val="ConsPlusNormal"/>
            </w:pPr>
            <w:r>
              <w:t>0%</w:t>
            </w:r>
          </w:p>
        </w:tc>
      </w:tr>
      <w:tr w:rsidR="002312D9">
        <w:tc>
          <w:tcPr>
            <w:tcW w:w="7370" w:type="dxa"/>
          </w:tcPr>
          <w:p w:rsidR="002312D9" w:rsidRDefault="002312D9">
            <w:pPr>
              <w:pStyle w:val="ConsPlusNormal"/>
              <w:jc w:val="both"/>
            </w:pPr>
            <w:r>
              <w:t>комбинированной направленности.</w:t>
            </w:r>
          </w:p>
        </w:tc>
        <w:tc>
          <w:tcPr>
            <w:tcW w:w="1701" w:type="dxa"/>
          </w:tcPr>
          <w:p w:rsidR="002312D9" w:rsidRDefault="00835F82">
            <w:pPr>
              <w:pStyle w:val="ConsPlusNormal"/>
            </w:pPr>
            <w:r>
              <w:t>1,4%</w:t>
            </w:r>
          </w:p>
        </w:tc>
      </w:tr>
      <w:tr w:rsidR="002312D9">
        <w:tc>
          <w:tcPr>
            <w:tcW w:w="7370" w:type="dxa"/>
          </w:tcPr>
          <w:p w:rsidR="002312D9" w:rsidRDefault="002312D9">
            <w:pPr>
              <w:pStyle w:val="ConsPlusNormal"/>
              <w:jc w:val="both"/>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компенсирующей направленности, в том числе для воспитанников:</w:t>
            </w:r>
          </w:p>
        </w:tc>
        <w:tc>
          <w:tcPr>
            <w:tcW w:w="1701" w:type="dxa"/>
          </w:tcPr>
          <w:p w:rsidR="002312D9" w:rsidRDefault="00835F82">
            <w:pPr>
              <w:pStyle w:val="ConsPlusNormal"/>
            </w:pPr>
            <w:r>
              <w:t>0,5%</w:t>
            </w:r>
          </w:p>
        </w:tc>
      </w:tr>
      <w:tr w:rsidR="002312D9">
        <w:tc>
          <w:tcPr>
            <w:tcW w:w="7370" w:type="dxa"/>
          </w:tcPr>
          <w:p w:rsidR="002312D9" w:rsidRDefault="002312D9">
            <w:pPr>
              <w:pStyle w:val="ConsPlusNormal"/>
              <w:jc w:val="both"/>
            </w:pPr>
            <w:r>
              <w:t>с нарушениями слуха;</w:t>
            </w:r>
          </w:p>
        </w:tc>
        <w:tc>
          <w:tcPr>
            <w:tcW w:w="1701" w:type="dxa"/>
          </w:tcPr>
          <w:p w:rsidR="002312D9" w:rsidRDefault="00835F82">
            <w:pPr>
              <w:pStyle w:val="ConsPlusNormal"/>
            </w:pPr>
            <w:r>
              <w:t>0,02%</w:t>
            </w:r>
          </w:p>
        </w:tc>
      </w:tr>
      <w:tr w:rsidR="002312D9">
        <w:tc>
          <w:tcPr>
            <w:tcW w:w="7370" w:type="dxa"/>
          </w:tcPr>
          <w:p w:rsidR="002312D9" w:rsidRDefault="002312D9">
            <w:pPr>
              <w:pStyle w:val="ConsPlusNormal"/>
              <w:jc w:val="both"/>
            </w:pPr>
            <w:r>
              <w:t>с нарушениями речи;</w:t>
            </w:r>
          </w:p>
        </w:tc>
        <w:tc>
          <w:tcPr>
            <w:tcW w:w="1701" w:type="dxa"/>
          </w:tcPr>
          <w:p w:rsidR="002312D9" w:rsidRDefault="0037441A">
            <w:pPr>
              <w:pStyle w:val="ConsPlusNormal"/>
            </w:pPr>
            <w:r>
              <w:t>0,05%</w:t>
            </w:r>
          </w:p>
        </w:tc>
      </w:tr>
      <w:tr w:rsidR="002312D9">
        <w:tc>
          <w:tcPr>
            <w:tcW w:w="7370" w:type="dxa"/>
          </w:tcPr>
          <w:p w:rsidR="002312D9" w:rsidRDefault="002312D9">
            <w:pPr>
              <w:pStyle w:val="ConsPlusNormal"/>
              <w:jc w:val="both"/>
            </w:pPr>
            <w:r>
              <w:t>с нарушениями зрения;</w:t>
            </w:r>
          </w:p>
        </w:tc>
        <w:tc>
          <w:tcPr>
            <w:tcW w:w="1701" w:type="dxa"/>
          </w:tcPr>
          <w:p w:rsidR="002312D9" w:rsidRDefault="0037441A">
            <w:pPr>
              <w:pStyle w:val="ConsPlusNormal"/>
            </w:pPr>
            <w:r>
              <w:t>0,01%</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37441A">
            <w:pPr>
              <w:pStyle w:val="ConsPlusNormal"/>
            </w:pPr>
            <w:r>
              <w:t>0,4%</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37441A">
            <w:pPr>
              <w:pStyle w:val="ConsPlusNormal"/>
            </w:pPr>
            <w:r>
              <w:t>0,09%</w:t>
            </w:r>
          </w:p>
        </w:tc>
      </w:tr>
      <w:tr w:rsidR="002312D9">
        <w:tc>
          <w:tcPr>
            <w:tcW w:w="7370" w:type="dxa"/>
          </w:tcPr>
          <w:p w:rsidR="002312D9" w:rsidRDefault="002312D9">
            <w:pPr>
              <w:pStyle w:val="ConsPlusNormal"/>
              <w:jc w:val="both"/>
            </w:pPr>
            <w:r>
              <w:t>со сложными дефектами (множественными нарушениями);</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с другими ограниченными возможностями здоровья;</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оздоровительной направленности;</w:t>
            </w:r>
          </w:p>
        </w:tc>
        <w:tc>
          <w:tcPr>
            <w:tcW w:w="1701" w:type="dxa"/>
          </w:tcPr>
          <w:p w:rsidR="002312D9" w:rsidRDefault="0037441A">
            <w:pPr>
              <w:pStyle w:val="ConsPlusNormal"/>
            </w:pPr>
            <w:r>
              <w:t>0,01%</w:t>
            </w:r>
          </w:p>
        </w:tc>
      </w:tr>
      <w:tr w:rsidR="002312D9">
        <w:tc>
          <w:tcPr>
            <w:tcW w:w="7370" w:type="dxa"/>
          </w:tcPr>
          <w:p w:rsidR="002312D9" w:rsidRDefault="002312D9">
            <w:pPr>
              <w:pStyle w:val="ConsPlusNormal"/>
              <w:jc w:val="both"/>
            </w:pPr>
            <w:r>
              <w:t>комбинированной направленности.</w:t>
            </w:r>
          </w:p>
        </w:tc>
        <w:tc>
          <w:tcPr>
            <w:tcW w:w="1701" w:type="dxa"/>
          </w:tcPr>
          <w:p w:rsidR="002312D9" w:rsidRDefault="0037441A">
            <w:pPr>
              <w:pStyle w:val="ConsPlusNormal"/>
            </w:pPr>
            <w:r>
              <w:t>0,03%</w:t>
            </w:r>
          </w:p>
        </w:tc>
      </w:tr>
      <w:tr w:rsidR="002312D9">
        <w:tc>
          <w:tcPr>
            <w:tcW w:w="7370" w:type="dxa"/>
          </w:tcPr>
          <w:p w:rsidR="002312D9" w:rsidRDefault="002312D9">
            <w:pPr>
              <w:pStyle w:val="ConsPlusNormal"/>
              <w:jc w:val="both"/>
            </w:pPr>
            <w:r>
              <w:t>1.6. Состояние здоровья лиц, обучающихся по программам дошкольного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1.6.1. Удельный вес численности детей, охваченных летними оздоровительными мероприятиями, в общей численности детей, </w:t>
            </w:r>
            <w:r>
              <w:lastRenderedPageBreak/>
              <w:t>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37441A">
            <w:pPr>
              <w:pStyle w:val="ConsPlusNormal"/>
            </w:pPr>
            <w:r>
              <w:lastRenderedPageBreak/>
              <w:t>100%</w:t>
            </w:r>
          </w:p>
        </w:tc>
      </w:tr>
      <w:tr w:rsidR="002312D9">
        <w:tc>
          <w:tcPr>
            <w:tcW w:w="7370" w:type="dxa"/>
          </w:tcPr>
          <w:p w:rsidR="002312D9" w:rsidRDefault="002312D9">
            <w:pPr>
              <w:pStyle w:val="ConsPlusNormal"/>
              <w:jc w:val="both"/>
            </w:pPr>
            <w: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дошкольных образовательных организаций;</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общеобразовательных организаций;</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1.8. Финансово-экономическая деятельность дошкольных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Pr>
          <w:p w:rsidR="002312D9" w:rsidRDefault="0037441A">
            <w:pPr>
              <w:pStyle w:val="ConsPlusNormal"/>
            </w:pPr>
            <w:r>
              <w:t xml:space="preserve">94,3 </w:t>
            </w:r>
            <w:r w:rsidR="002312D9">
              <w:t>тысяча рублей</w:t>
            </w:r>
          </w:p>
        </w:tc>
      </w:tr>
      <w:tr w:rsidR="002312D9">
        <w:tc>
          <w:tcPr>
            <w:tcW w:w="7370" w:type="dxa"/>
          </w:tcPr>
          <w:p w:rsidR="002312D9" w:rsidRDefault="002312D9">
            <w:pPr>
              <w:pStyle w:val="ConsPlusNormal"/>
            </w:pPr>
            <w:r>
              <w:t>1.9. Создание безопасных условий при организации образовательного процесса в дошкольных образовательных организациях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Pr>
          <w:p w:rsidR="002312D9" w:rsidRDefault="0037441A">
            <w:pPr>
              <w:pStyle w:val="ConsPlusNormal"/>
            </w:pPr>
            <w:r>
              <w:t>0%</w:t>
            </w:r>
          </w:p>
        </w:tc>
      </w:tr>
      <w:tr w:rsidR="002312D9">
        <w:tc>
          <w:tcPr>
            <w:tcW w:w="7370" w:type="dxa"/>
          </w:tcPr>
          <w:p w:rsidR="002312D9" w:rsidRDefault="002312D9">
            <w:pPr>
              <w:pStyle w:val="ConsPlusNormal"/>
              <w:jc w:val="both"/>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Pr>
          <w:p w:rsidR="002312D9" w:rsidRDefault="0037441A">
            <w:pPr>
              <w:pStyle w:val="ConsPlusNormal"/>
            </w:pPr>
            <w:r>
              <w:t>6%</w:t>
            </w:r>
          </w:p>
        </w:tc>
      </w:tr>
      <w:tr w:rsidR="002312D9">
        <w:tc>
          <w:tcPr>
            <w:tcW w:w="7370" w:type="dxa"/>
          </w:tcPr>
          <w:p w:rsidR="002312D9" w:rsidRPr="00F378D1" w:rsidRDefault="002312D9">
            <w:pPr>
              <w:pStyle w:val="ConsPlusNormal"/>
              <w:jc w:val="center"/>
              <w:outlineLvl w:val="2"/>
            </w:pPr>
            <w:r w:rsidRPr="00F378D1">
              <w:t>2. Сведения о развитии начального общего образования, основного общего образования и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Pr>
          <w:p w:rsidR="002312D9" w:rsidRDefault="001F1AD2">
            <w:pPr>
              <w:pStyle w:val="ConsPlusNormal"/>
            </w:pPr>
            <w:r>
              <w:t>100%</w:t>
            </w:r>
          </w:p>
        </w:tc>
      </w:tr>
      <w:tr w:rsidR="002312D9">
        <w:tc>
          <w:tcPr>
            <w:tcW w:w="7370" w:type="dxa"/>
          </w:tcPr>
          <w:p w:rsidR="002312D9" w:rsidRDefault="002312D9">
            <w:pPr>
              <w:pStyle w:val="ConsPlusNormal"/>
              <w:jc w:val="both"/>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1F1AD2">
            <w:pPr>
              <w:pStyle w:val="ConsPlusNormal"/>
            </w:pPr>
            <w:r>
              <w:t>100%</w:t>
            </w:r>
          </w:p>
        </w:tc>
      </w:tr>
      <w:tr w:rsidR="002312D9">
        <w:tc>
          <w:tcPr>
            <w:tcW w:w="7370" w:type="dxa"/>
          </w:tcPr>
          <w:p w:rsidR="002312D9" w:rsidRDefault="002312D9">
            <w:pPr>
              <w:pStyle w:val="ConsPlusNormal"/>
              <w:jc w:val="both"/>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Pr>
          <w:p w:rsidR="002312D9" w:rsidRDefault="00332342">
            <w:pPr>
              <w:pStyle w:val="ConsPlusNormal"/>
            </w:pPr>
            <w:r>
              <w:t>35</w:t>
            </w:r>
            <w:r w:rsidR="00A6372D">
              <w:t xml:space="preserve"> %</w:t>
            </w:r>
          </w:p>
        </w:tc>
      </w:tr>
      <w:tr w:rsidR="002312D9">
        <w:tc>
          <w:tcPr>
            <w:tcW w:w="7370" w:type="dxa"/>
          </w:tcPr>
          <w:p w:rsidR="002312D9" w:rsidRDefault="002312D9">
            <w:pPr>
              <w:pStyle w:val="ConsPlusNormal"/>
              <w:jc w:val="both"/>
            </w:pPr>
            <w:r>
              <w:t>2.1.4. Наполняемость классов по уровням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начальное общее образование (1 - 4 классы);</w:t>
            </w:r>
          </w:p>
        </w:tc>
        <w:tc>
          <w:tcPr>
            <w:tcW w:w="1701" w:type="dxa"/>
          </w:tcPr>
          <w:p w:rsidR="002312D9" w:rsidRDefault="00A6372D" w:rsidP="00A6372D">
            <w:pPr>
              <w:pStyle w:val="ConsPlusNormal"/>
            </w:pPr>
            <w:r>
              <w:t xml:space="preserve">34 442 </w:t>
            </w:r>
            <w:r w:rsidR="00985E80">
              <w:t>человек</w:t>
            </w:r>
            <w:r w:rsidR="00432CA8">
              <w:t>а</w:t>
            </w:r>
          </w:p>
        </w:tc>
      </w:tr>
      <w:tr w:rsidR="002312D9">
        <w:tc>
          <w:tcPr>
            <w:tcW w:w="7370" w:type="dxa"/>
          </w:tcPr>
          <w:p w:rsidR="002312D9" w:rsidRDefault="002312D9">
            <w:pPr>
              <w:pStyle w:val="ConsPlusNormal"/>
              <w:jc w:val="both"/>
            </w:pPr>
            <w:r>
              <w:t>основное общее образование (5 - 9 классы);</w:t>
            </w:r>
          </w:p>
        </w:tc>
        <w:tc>
          <w:tcPr>
            <w:tcW w:w="1701" w:type="dxa"/>
          </w:tcPr>
          <w:p w:rsidR="002312D9" w:rsidRDefault="00A6372D">
            <w:pPr>
              <w:pStyle w:val="ConsPlusNormal"/>
            </w:pPr>
            <w:r>
              <w:t>35</w:t>
            </w:r>
            <w:r w:rsidR="00985E80">
              <w:t> </w:t>
            </w:r>
            <w:r>
              <w:t>677</w:t>
            </w:r>
            <w:r w:rsidR="00985E80">
              <w:t xml:space="preserve"> человек</w:t>
            </w:r>
          </w:p>
        </w:tc>
      </w:tr>
      <w:tr w:rsidR="002312D9">
        <w:tc>
          <w:tcPr>
            <w:tcW w:w="7370" w:type="dxa"/>
          </w:tcPr>
          <w:p w:rsidR="002312D9" w:rsidRDefault="002312D9">
            <w:pPr>
              <w:pStyle w:val="ConsPlusNormal"/>
              <w:jc w:val="both"/>
            </w:pPr>
            <w:r>
              <w:t>среднее общее образование (10 - 11 (12) классы).</w:t>
            </w:r>
          </w:p>
        </w:tc>
        <w:tc>
          <w:tcPr>
            <w:tcW w:w="1701" w:type="dxa"/>
          </w:tcPr>
          <w:p w:rsidR="002312D9" w:rsidRDefault="00A6372D">
            <w:pPr>
              <w:pStyle w:val="ConsPlusNormal"/>
            </w:pPr>
            <w:r>
              <w:t>3969</w:t>
            </w:r>
            <w:r w:rsidR="00985E80">
              <w:t xml:space="preserve"> человек</w:t>
            </w:r>
          </w:p>
        </w:tc>
      </w:tr>
      <w:tr w:rsidR="002312D9">
        <w:tc>
          <w:tcPr>
            <w:tcW w:w="7370" w:type="dxa"/>
          </w:tcPr>
          <w:p w:rsidR="002312D9" w:rsidRDefault="002312D9">
            <w:pPr>
              <w:pStyle w:val="ConsPlusNormal"/>
              <w:jc w:val="both"/>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Pr>
          <w:p w:rsidR="002312D9" w:rsidRPr="00672D23" w:rsidRDefault="00672D23">
            <w:pPr>
              <w:pStyle w:val="ConsPlusNormal"/>
            </w:pPr>
            <w:r>
              <w:rPr>
                <w:lang w:val="en-US"/>
              </w:rPr>
              <w:t>100</w:t>
            </w:r>
            <w:r>
              <w:t xml:space="preserve"> %</w:t>
            </w:r>
          </w:p>
        </w:tc>
      </w:tr>
      <w:tr w:rsidR="002312D9">
        <w:tc>
          <w:tcPr>
            <w:tcW w:w="7370" w:type="dxa"/>
          </w:tcPr>
          <w:p w:rsidR="002312D9" w:rsidRDefault="002312D9">
            <w:pPr>
              <w:pStyle w:val="ConsPlusNormal"/>
              <w:jc w:val="both"/>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w:t>
            </w:r>
            <w:r w:rsidRPr="00432CA8">
              <w:t>отдавших своих детей в конкретную общеобразовательную организацию по причине отсутствия других вариантов для выбора, в общей численности</w:t>
            </w:r>
            <w:r>
              <w:t xml:space="preserve"> родителей обучающихся общеобразовательных организаций). </w:t>
            </w:r>
            <w:hyperlink w:anchor="P1612">
              <w:r>
                <w:rPr>
                  <w:color w:val="0000FF"/>
                </w:rPr>
                <w:t>&lt;*&gt;</w:t>
              </w:r>
            </w:hyperlink>
          </w:p>
        </w:tc>
        <w:tc>
          <w:tcPr>
            <w:tcW w:w="1701" w:type="dxa"/>
          </w:tcPr>
          <w:p w:rsidR="002312D9" w:rsidRDefault="00985E80">
            <w:pPr>
              <w:pStyle w:val="ConsPlusNormal"/>
            </w:pPr>
            <w:r>
              <w:t>0,06 %</w:t>
            </w:r>
          </w:p>
        </w:tc>
      </w:tr>
      <w:tr w:rsidR="002312D9">
        <w:tc>
          <w:tcPr>
            <w:tcW w:w="7370" w:type="dxa"/>
          </w:tcPr>
          <w:p w:rsidR="002312D9" w:rsidRDefault="002312D9">
            <w:pPr>
              <w:pStyle w:val="ConsPlusNormal"/>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2312D9" w:rsidRDefault="001F1AD2">
            <w:pPr>
              <w:pStyle w:val="ConsPlusNormal"/>
            </w:pPr>
            <w:r>
              <w:t>100%</w:t>
            </w:r>
          </w:p>
        </w:tc>
      </w:tr>
      <w:tr w:rsidR="002312D9">
        <w:tc>
          <w:tcPr>
            <w:tcW w:w="7370" w:type="dxa"/>
          </w:tcPr>
          <w:p w:rsidR="002312D9" w:rsidRDefault="002312D9">
            <w:pPr>
              <w:pStyle w:val="ConsPlusNormal"/>
              <w:jc w:val="both"/>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Pr>
          <w:p w:rsidR="002312D9" w:rsidRDefault="00A6372D">
            <w:pPr>
              <w:pStyle w:val="ConsPlusNormal"/>
            </w:pPr>
            <w:r>
              <w:t>81 %</w:t>
            </w:r>
          </w:p>
        </w:tc>
      </w:tr>
      <w:tr w:rsidR="002312D9">
        <w:tc>
          <w:tcPr>
            <w:tcW w:w="7370" w:type="dxa"/>
          </w:tcPr>
          <w:p w:rsidR="002312D9" w:rsidRDefault="002312D9">
            <w:pPr>
              <w:pStyle w:val="ConsPlusNormal"/>
              <w:jc w:val="both"/>
            </w:pPr>
            <w:r>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w:t>
            </w:r>
            <w:r>
              <w:lastRenderedPageBreak/>
              <w:t>среднего общего образования.</w:t>
            </w:r>
          </w:p>
        </w:tc>
        <w:tc>
          <w:tcPr>
            <w:tcW w:w="1701" w:type="dxa"/>
          </w:tcPr>
          <w:p w:rsidR="002312D9" w:rsidRDefault="008B666A">
            <w:pPr>
              <w:pStyle w:val="ConsPlusNormal"/>
            </w:pPr>
            <w:r>
              <w:lastRenderedPageBreak/>
              <w:t>11</w:t>
            </w:r>
            <w:r w:rsidR="001F1AD2">
              <w:t>%</w:t>
            </w:r>
          </w:p>
        </w:tc>
      </w:tr>
      <w:tr w:rsidR="002312D9">
        <w:tc>
          <w:tcPr>
            <w:tcW w:w="7370" w:type="dxa"/>
          </w:tcPr>
          <w:p w:rsidR="002312D9" w:rsidRDefault="002312D9">
            <w:pPr>
              <w:pStyle w:val="ConsPlusNormal"/>
              <w:jc w:val="both"/>
            </w:pPr>
            <w:r>
              <w:lastRenderedPageBreak/>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Pr>
          <w:p w:rsidR="002312D9" w:rsidRDefault="001F1AD2">
            <w:pPr>
              <w:pStyle w:val="ConsPlusNormal"/>
            </w:pPr>
            <w:r>
              <w:t>100%</w:t>
            </w:r>
          </w:p>
        </w:tc>
      </w:tr>
      <w:tr w:rsidR="002312D9">
        <w:tc>
          <w:tcPr>
            <w:tcW w:w="7370" w:type="dxa"/>
          </w:tcPr>
          <w:p w:rsidR="002312D9" w:rsidRDefault="002312D9">
            <w:pPr>
              <w:pStyle w:val="ConsPlusNormal"/>
              <w:jc w:val="both"/>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A6372D">
            <w:pPr>
              <w:pStyle w:val="ConsPlusNormal"/>
            </w:pPr>
            <w:r>
              <w:t>70 %</w:t>
            </w:r>
          </w:p>
        </w:tc>
      </w:tr>
      <w:tr w:rsidR="002312D9">
        <w:tc>
          <w:tcPr>
            <w:tcW w:w="7370" w:type="dxa"/>
          </w:tcPr>
          <w:p w:rsidR="002312D9" w:rsidRDefault="002312D9">
            <w:pPr>
              <w:pStyle w:val="ConsPlusNormal"/>
              <w:jc w:val="both"/>
            </w:pPr>
            <w: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15">
              <w:r>
                <w:rPr>
                  <w:color w:val="0000FF"/>
                </w:rPr>
                <w:t>&lt;****&gt;</w:t>
              </w:r>
            </w:hyperlink>
          </w:p>
        </w:tc>
        <w:tc>
          <w:tcPr>
            <w:tcW w:w="1701" w:type="dxa"/>
          </w:tcPr>
          <w:p w:rsidR="002312D9" w:rsidRDefault="002A1108">
            <w:pPr>
              <w:pStyle w:val="ConsPlusNormal"/>
            </w:pPr>
            <w:r>
              <w:t>0,3%</w:t>
            </w:r>
          </w:p>
        </w:tc>
      </w:tr>
      <w:tr w:rsidR="002312D9">
        <w:tc>
          <w:tcPr>
            <w:tcW w:w="7370" w:type="dxa"/>
          </w:tcPr>
          <w:p w:rsidR="002312D9" w:rsidRDefault="002312D9">
            <w:pPr>
              <w:pStyle w:val="ConsPlusNormal"/>
              <w:jc w:val="both"/>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Pr>
          <w:p w:rsidR="002312D9" w:rsidRDefault="00A82B09">
            <w:pPr>
              <w:pStyle w:val="ConsPlusNormal"/>
            </w:pPr>
            <w:r>
              <w:rPr>
                <w:lang w:val="en-US"/>
              </w:rPr>
              <w:t xml:space="preserve">21 </w:t>
            </w:r>
            <w:r w:rsidR="002312D9">
              <w:t>человек</w:t>
            </w:r>
          </w:p>
        </w:tc>
      </w:tr>
      <w:tr w:rsidR="002312D9">
        <w:tc>
          <w:tcPr>
            <w:tcW w:w="7370" w:type="dxa"/>
          </w:tcPr>
          <w:p w:rsidR="002312D9" w:rsidRDefault="002312D9">
            <w:pPr>
              <w:pStyle w:val="ConsPlusNormal"/>
              <w:jc w:val="both"/>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Pr="00A82B09" w:rsidRDefault="00A82B09">
            <w:pPr>
              <w:pStyle w:val="ConsPlusNormal"/>
              <w:rPr>
                <w:lang w:val="en-US"/>
              </w:rPr>
            </w:pPr>
            <w:r>
              <w:rPr>
                <w:lang w:val="en-US"/>
              </w:rPr>
              <w:t>29%</w:t>
            </w:r>
          </w:p>
        </w:tc>
      </w:tr>
      <w:tr w:rsidR="002312D9">
        <w:tc>
          <w:tcPr>
            <w:tcW w:w="7370" w:type="dxa"/>
          </w:tcPr>
          <w:p w:rsidR="002312D9" w:rsidRDefault="002312D9">
            <w:pPr>
              <w:pStyle w:val="ConsPlusNormal"/>
              <w:jc w:val="both"/>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педагогических работников - 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из них учителей.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CE4484">
            <w:pPr>
              <w:pStyle w:val="ConsPlusNormal"/>
            </w:pPr>
            <w:r>
              <w:t>100%</w:t>
            </w:r>
          </w:p>
        </w:tc>
      </w:tr>
      <w:tr w:rsidR="002312D9">
        <w:tc>
          <w:tcPr>
            <w:tcW w:w="7370" w:type="dxa"/>
          </w:tcPr>
          <w:p w:rsidR="002312D9" w:rsidRDefault="002312D9">
            <w:pPr>
              <w:pStyle w:val="ConsPlusNormal"/>
              <w:jc w:val="both"/>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социальных педагогов: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164D7E">
            <w:pPr>
              <w:pStyle w:val="ConsPlusNormal"/>
            </w:pPr>
            <w:r>
              <w:t>95%</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164D7E">
            <w:pPr>
              <w:pStyle w:val="ConsPlusNormal"/>
            </w:pPr>
            <w:r>
              <w:t>94%</w:t>
            </w:r>
          </w:p>
        </w:tc>
      </w:tr>
      <w:tr w:rsidR="002312D9">
        <w:tc>
          <w:tcPr>
            <w:tcW w:w="7370" w:type="dxa"/>
          </w:tcPr>
          <w:p w:rsidR="002312D9" w:rsidRDefault="002312D9">
            <w:pPr>
              <w:pStyle w:val="ConsPlusNormal"/>
              <w:jc w:val="both"/>
            </w:pPr>
            <w:r>
              <w:t>педагогов-психологов: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164D7E">
            <w:pPr>
              <w:pStyle w:val="ConsPlusNormal"/>
            </w:pPr>
            <w:r>
              <w:t>92%</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164D7E">
            <w:pPr>
              <w:pStyle w:val="ConsPlusNormal"/>
            </w:pPr>
            <w:r>
              <w:t>88%</w:t>
            </w:r>
          </w:p>
        </w:tc>
      </w:tr>
      <w:tr w:rsidR="002312D9">
        <w:tc>
          <w:tcPr>
            <w:tcW w:w="7370" w:type="dxa"/>
          </w:tcPr>
          <w:p w:rsidR="002312D9" w:rsidRDefault="002312D9">
            <w:pPr>
              <w:pStyle w:val="ConsPlusNormal"/>
              <w:jc w:val="both"/>
            </w:pPr>
            <w:r>
              <w:t>учителей-логопедов:</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164D7E">
            <w:pPr>
              <w:pStyle w:val="ConsPlusNormal"/>
            </w:pPr>
            <w:r>
              <w:t>71%</w:t>
            </w:r>
          </w:p>
        </w:tc>
      </w:tr>
      <w:tr w:rsidR="002312D9">
        <w:tc>
          <w:tcPr>
            <w:tcW w:w="7370" w:type="dxa"/>
          </w:tcPr>
          <w:p w:rsidR="002312D9" w:rsidRDefault="002312D9">
            <w:pPr>
              <w:pStyle w:val="ConsPlusNormal"/>
              <w:ind w:left="283"/>
              <w:jc w:val="both"/>
            </w:pPr>
            <w:r>
              <w:t>из них в штате.</w:t>
            </w:r>
          </w:p>
        </w:tc>
        <w:tc>
          <w:tcPr>
            <w:tcW w:w="1701" w:type="dxa"/>
          </w:tcPr>
          <w:p w:rsidR="002312D9" w:rsidRDefault="00164D7E">
            <w:pPr>
              <w:pStyle w:val="ConsPlusNormal"/>
            </w:pPr>
            <w:r>
              <w:t>67%</w:t>
            </w:r>
          </w:p>
        </w:tc>
      </w:tr>
      <w:tr w:rsidR="002312D9">
        <w:tc>
          <w:tcPr>
            <w:tcW w:w="7370" w:type="dxa"/>
          </w:tcPr>
          <w:p w:rsidR="002312D9" w:rsidRDefault="002312D9">
            <w:pPr>
              <w:pStyle w:val="ConsPlusNormal"/>
              <w:jc w:val="both"/>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2312D9" w:rsidRDefault="00A6372D">
            <w:pPr>
              <w:pStyle w:val="ConsPlusNormal"/>
            </w:pPr>
            <w:r>
              <w:t>1,7</w:t>
            </w:r>
          </w:p>
        </w:tc>
      </w:tr>
      <w:tr w:rsidR="002312D9">
        <w:tc>
          <w:tcPr>
            <w:tcW w:w="7370" w:type="dxa"/>
          </w:tcPr>
          <w:p w:rsidR="002312D9" w:rsidRDefault="002312D9">
            <w:pPr>
              <w:pStyle w:val="ConsPlusNormal"/>
              <w:jc w:val="both"/>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Pr>
          <w:p w:rsidR="002312D9" w:rsidRDefault="00672D23">
            <w:pPr>
              <w:pStyle w:val="ConsPlusNormal"/>
            </w:pPr>
            <w:r>
              <w:t>100 %</w:t>
            </w:r>
          </w:p>
        </w:tc>
      </w:tr>
      <w:tr w:rsidR="002312D9">
        <w:tc>
          <w:tcPr>
            <w:tcW w:w="7370" w:type="dxa"/>
          </w:tcPr>
          <w:p w:rsidR="002312D9" w:rsidRDefault="002312D9">
            <w:pPr>
              <w:pStyle w:val="ConsPlusNormal"/>
              <w:jc w:val="both"/>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AB49FC">
            <w:pPr>
              <w:pStyle w:val="ConsPlusNormal"/>
            </w:pPr>
            <w:r>
              <w:t>8,1 ПК</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AB49FC">
            <w:pPr>
              <w:pStyle w:val="ConsPlusNormal"/>
            </w:pPr>
            <w:r>
              <w:t>6,2 ПК</w:t>
            </w:r>
          </w:p>
        </w:tc>
      </w:tr>
      <w:tr w:rsidR="002312D9">
        <w:tc>
          <w:tcPr>
            <w:tcW w:w="7370" w:type="dxa"/>
          </w:tcPr>
          <w:p w:rsidR="002312D9" w:rsidRDefault="002312D9">
            <w:pPr>
              <w:pStyle w:val="ConsPlusNormal"/>
              <w:jc w:val="both"/>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Pr>
          <w:p w:rsidR="002312D9" w:rsidRDefault="00AB49FC">
            <w:pPr>
              <w:pStyle w:val="ConsPlusNormal"/>
            </w:pPr>
            <w:r>
              <w:t>100%</w:t>
            </w:r>
          </w:p>
        </w:tc>
      </w:tr>
      <w:tr w:rsidR="002312D9">
        <w:tc>
          <w:tcPr>
            <w:tcW w:w="7370" w:type="dxa"/>
          </w:tcPr>
          <w:p w:rsidR="002312D9" w:rsidRDefault="002312D9">
            <w:pPr>
              <w:pStyle w:val="ConsPlusNormal"/>
              <w:jc w:val="both"/>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Pr>
          <w:p w:rsidR="002312D9" w:rsidRDefault="00AB49FC">
            <w:pPr>
              <w:pStyle w:val="ConsPlusNormal"/>
            </w:pPr>
            <w:r>
              <w:t>100%</w:t>
            </w:r>
          </w:p>
        </w:tc>
      </w:tr>
      <w:tr w:rsidR="002312D9">
        <w:tc>
          <w:tcPr>
            <w:tcW w:w="7370" w:type="dxa"/>
          </w:tcPr>
          <w:p w:rsidR="002312D9" w:rsidRDefault="002312D9">
            <w:pPr>
              <w:pStyle w:val="ConsPlusNormal"/>
              <w:jc w:val="both"/>
            </w:pPr>
            <w: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3E222E">
            <w:pPr>
              <w:pStyle w:val="ConsPlusNormal"/>
            </w:pPr>
            <w:r>
              <w:t>46 %</w:t>
            </w:r>
          </w:p>
        </w:tc>
      </w:tr>
      <w:tr w:rsidR="002312D9">
        <w:tc>
          <w:tcPr>
            <w:tcW w:w="7370" w:type="dxa"/>
          </w:tcPr>
          <w:p w:rsidR="002312D9" w:rsidRDefault="002312D9">
            <w:pPr>
              <w:pStyle w:val="ConsPlusNormal"/>
              <w:jc w:val="both"/>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Pr>
          <w:p w:rsidR="002312D9" w:rsidRDefault="00C27E9D">
            <w:pPr>
              <w:pStyle w:val="ConsPlusNormal"/>
            </w:pPr>
            <w:r>
              <w:t>100</w:t>
            </w:r>
            <w:r w:rsidR="00A6372D">
              <w:t xml:space="preserve"> %</w:t>
            </w:r>
          </w:p>
        </w:tc>
      </w:tr>
      <w:tr w:rsidR="002312D9">
        <w:tc>
          <w:tcPr>
            <w:tcW w:w="7370" w:type="dxa"/>
          </w:tcPr>
          <w:p w:rsidR="002312D9" w:rsidRDefault="002312D9">
            <w:pPr>
              <w:pStyle w:val="ConsPlusNormal"/>
              <w:jc w:val="both"/>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Pr>
          <w:p w:rsidR="002312D9" w:rsidRDefault="00C27E9D">
            <w:pPr>
              <w:pStyle w:val="ConsPlusNormal"/>
            </w:pPr>
            <w:r>
              <w:t>100%</w:t>
            </w:r>
          </w:p>
        </w:tc>
      </w:tr>
      <w:tr w:rsidR="002312D9">
        <w:tc>
          <w:tcPr>
            <w:tcW w:w="7370" w:type="dxa"/>
          </w:tcPr>
          <w:p w:rsidR="002312D9" w:rsidRDefault="002312D9">
            <w:pPr>
              <w:pStyle w:val="ConsPlusNormal"/>
              <w:jc w:val="both"/>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Pr>
          <w:p w:rsidR="002312D9" w:rsidRDefault="00C27E9D">
            <w:pPr>
              <w:pStyle w:val="ConsPlusNormal"/>
            </w:pPr>
            <w:r>
              <w:t>0,4%</w:t>
            </w:r>
          </w:p>
        </w:tc>
      </w:tr>
      <w:tr w:rsidR="002312D9">
        <w:tc>
          <w:tcPr>
            <w:tcW w:w="7370" w:type="dxa"/>
          </w:tcPr>
          <w:p w:rsidR="002312D9" w:rsidRDefault="002312D9">
            <w:pPr>
              <w:pStyle w:val="ConsPlusNormal"/>
              <w:jc w:val="both"/>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для глухих;</w:t>
            </w:r>
          </w:p>
        </w:tc>
        <w:tc>
          <w:tcPr>
            <w:tcW w:w="1701" w:type="dxa"/>
          </w:tcPr>
          <w:p w:rsidR="002312D9" w:rsidRDefault="00C27E9D">
            <w:pPr>
              <w:pStyle w:val="ConsPlusNormal"/>
            </w:pPr>
            <w:r>
              <w:t>0 %</w:t>
            </w:r>
          </w:p>
        </w:tc>
      </w:tr>
      <w:tr w:rsidR="002312D9">
        <w:tc>
          <w:tcPr>
            <w:tcW w:w="7370" w:type="dxa"/>
          </w:tcPr>
          <w:p w:rsidR="002312D9" w:rsidRDefault="002312D9">
            <w:pPr>
              <w:pStyle w:val="ConsPlusNormal"/>
              <w:jc w:val="both"/>
            </w:pPr>
            <w:r>
              <w:t>для слабослышащих и позднооглохших;</w:t>
            </w:r>
          </w:p>
        </w:tc>
        <w:tc>
          <w:tcPr>
            <w:tcW w:w="1701" w:type="dxa"/>
          </w:tcPr>
          <w:p w:rsidR="002312D9" w:rsidRDefault="00C27E9D" w:rsidP="00C27E9D">
            <w:pPr>
              <w:pStyle w:val="ConsPlusNormal"/>
            </w:pPr>
            <w:r>
              <w:t>0,</w:t>
            </w:r>
            <w:r w:rsidR="00907199">
              <w:t>6</w:t>
            </w:r>
            <w:r>
              <w:t>9%</w:t>
            </w:r>
          </w:p>
        </w:tc>
      </w:tr>
      <w:tr w:rsidR="002312D9">
        <w:tc>
          <w:tcPr>
            <w:tcW w:w="7370" w:type="dxa"/>
          </w:tcPr>
          <w:p w:rsidR="002312D9" w:rsidRDefault="002312D9">
            <w:pPr>
              <w:pStyle w:val="ConsPlusNormal"/>
              <w:jc w:val="both"/>
            </w:pPr>
            <w:r>
              <w:t>для слепых;</w:t>
            </w:r>
          </w:p>
        </w:tc>
        <w:tc>
          <w:tcPr>
            <w:tcW w:w="1701" w:type="dxa"/>
          </w:tcPr>
          <w:p w:rsidR="002312D9" w:rsidRDefault="00C27E9D">
            <w:pPr>
              <w:pStyle w:val="ConsPlusNormal"/>
            </w:pPr>
            <w:r>
              <w:t>0%</w:t>
            </w:r>
          </w:p>
        </w:tc>
      </w:tr>
      <w:tr w:rsidR="002312D9">
        <w:tc>
          <w:tcPr>
            <w:tcW w:w="7370" w:type="dxa"/>
          </w:tcPr>
          <w:p w:rsidR="002312D9" w:rsidRDefault="002312D9">
            <w:pPr>
              <w:pStyle w:val="ConsPlusNormal"/>
              <w:jc w:val="both"/>
            </w:pPr>
            <w:r>
              <w:t>для слабовидящих;</w:t>
            </w:r>
          </w:p>
        </w:tc>
        <w:tc>
          <w:tcPr>
            <w:tcW w:w="1701" w:type="dxa"/>
          </w:tcPr>
          <w:p w:rsidR="002312D9" w:rsidRDefault="00907199">
            <w:pPr>
              <w:pStyle w:val="ConsPlusNormal"/>
            </w:pPr>
            <w:r>
              <w:t>1,2</w:t>
            </w:r>
            <w:r w:rsidR="00C27E9D">
              <w:t>%</w:t>
            </w:r>
          </w:p>
        </w:tc>
      </w:tr>
      <w:tr w:rsidR="002312D9">
        <w:tc>
          <w:tcPr>
            <w:tcW w:w="7370" w:type="dxa"/>
          </w:tcPr>
          <w:p w:rsidR="002312D9" w:rsidRDefault="002312D9">
            <w:pPr>
              <w:pStyle w:val="ConsPlusNormal"/>
              <w:jc w:val="both"/>
            </w:pPr>
            <w:r>
              <w:t>с тяжелыми нарушениями речи;</w:t>
            </w:r>
          </w:p>
        </w:tc>
        <w:tc>
          <w:tcPr>
            <w:tcW w:w="1701" w:type="dxa"/>
          </w:tcPr>
          <w:p w:rsidR="002312D9" w:rsidRDefault="00907199">
            <w:pPr>
              <w:pStyle w:val="ConsPlusNormal"/>
            </w:pPr>
            <w:r>
              <w:t>4,02</w:t>
            </w:r>
            <w:r w:rsidR="00C27E9D">
              <w:t>%</w:t>
            </w:r>
          </w:p>
        </w:tc>
      </w:tr>
      <w:tr w:rsidR="002312D9">
        <w:tc>
          <w:tcPr>
            <w:tcW w:w="7370" w:type="dxa"/>
          </w:tcPr>
          <w:p w:rsidR="002312D9" w:rsidRDefault="002312D9">
            <w:pPr>
              <w:pStyle w:val="ConsPlusNormal"/>
              <w:jc w:val="both"/>
            </w:pPr>
            <w:r>
              <w:t>с нарушениями опорно-двигательного аппарата;</w:t>
            </w:r>
          </w:p>
        </w:tc>
        <w:tc>
          <w:tcPr>
            <w:tcW w:w="1701" w:type="dxa"/>
          </w:tcPr>
          <w:p w:rsidR="002312D9" w:rsidRDefault="00C27E9D">
            <w:pPr>
              <w:pStyle w:val="ConsPlusNormal"/>
            </w:pPr>
            <w:r>
              <w:t>5.4%</w:t>
            </w:r>
          </w:p>
        </w:tc>
      </w:tr>
      <w:tr w:rsidR="002312D9">
        <w:tc>
          <w:tcPr>
            <w:tcW w:w="7370" w:type="dxa"/>
          </w:tcPr>
          <w:p w:rsidR="002312D9" w:rsidRDefault="002312D9">
            <w:pPr>
              <w:pStyle w:val="ConsPlusNormal"/>
              <w:jc w:val="both"/>
            </w:pPr>
            <w:r>
              <w:t>с задержкой психического развития;</w:t>
            </w:r>
          </w:p>
        </w:tc>
        <w:tc>
          <w:tcPr>
            <w:tcW w:w="1701" w:type="dxa"/>
          </w:tcPr>
          <w:p w:rsidR="002312D9" w:rsidRDefault="00907199">
            <w:pPr>
              <w:pStyle w:val="ConsPlusNormal"/>
            </w:pPr>
            <w:r>
              <w:t>86,3%</w:t>
            </w:r>
          </w:p>
        </w:tc>
      </w:tr>
      <w:tr w:rsidR="002312D9">
        <w:tc>
          <w:tcPr>
            <w:tcW w:w="7370" w:type="dxa"/>
          </w:tcPr>
          <w:p w:rsidR="002312D9" w:rsidRDefault="002312D9">
            <w:pPr>
              <w:pStyle w:val="ConsPlusNormal"/>
              <w:jc w:val="both"/>
            </w:pPr>
            <w:r>
              <w:t>с расстройствами аутистического спектра;</w:t>
            </w:r>
          </w:p>
        </w:tc>
        <w:tc>
          <w:tcPr>
            <w:tcW w:w="1701" w:type="dxa"/>
          </w:tcPr>
          <w:p w:rsidR="002312D9" w:rsidRDefault="00C27E9D">
            <w:pPr>
              <w:pStyle w:val="ConsPlusNormal"/>
            </w:pPr>
            <w:r>
              <w:t>0,6%</w:t>
            </w:r>
          </w:p>
        </w:tc>
      </w:tr>
      <w:tr w:rsidR="002312D9">
        <w:tc>
          <w:tcPr>
            <w:tcW w:w="7370" w:type="dxa"/>
          </w:tcPr>
          <w:p w:rsidR="002312D9" w:rsidRDefault="002312D9">
            <w:pPr>
              <w:pStyle w:val="ConsPlusNormal"/>
              <w:jc w:val="both"/>
            </w:pPr>
            <w:r>
              <w:t>с умственной отсталостью (интеллектуальными нарушениями).</w:t>
            </w:r>
          </w:p>
        </w:tc>
        <w:tc>
          <w:tcPr>
            <w:tcW w:w="1701" w:type="dxa"/>
          </w:tcPr>
          <w:p w:rsidR="002312D9" w:rsidRDefault="00C27E9D">
            <w:pPr>
              <w:pStyle w:val="ConsPlusNormal"/>
            </w:pPr>
            <w:r>
              <w:t>1,7%</w:t>
            </w:r>
          </w:p>
        </w:tc>
      </w:tr>
      <w:tr w:rsidR="002312D9">
        <w:tc>
          <w:tcPr>
            <w:tcW w:w="7370" w:type="dxa"/>
          </w:tcPr>
          <w:p w:rsidR="002312D9" w:rsidRDefault="002312D9">
            <w:pPr>
              <w:pStyle w:val="ConsPlusNormal"/>
              <w:jc w:val="both"/>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учителя-дефектолога;</w:t>
            </w:r>
          </w:p>
        </w:tc>
        <w:tc>
          <w:tcPr>
            <w:tcW w:w="1701" w:type="dxa"/>
          </w:tcPr>
          <w:p w:rsidR="002312D9" w:rsidRDefault="00907199">
            <w:pPr>
              <w:pStyle w:val="ConsPlusNormal"/>
            </w:pPr>
            <w:r>
              <w:t xml:space="preserve">5 </w:t>
            </w:r>
            <w:r w:rsidR="002312D9">
              <w:t>человек</w:t>
            </w:r>
          </w:p>
        </w:tc>
      </w:tr>
      <w:tr w:rsidR="002312D9">
        <w:tc>
          <w:tcPr>
            <w:tcW w:w="7370" w:type="dxa"/>
          </w:tcPr>
          <w:p w:rsidR="002312D9" w:rsidRDefault="002312D9">
            <w:pPr>
              <w:pStyle w:val="ConsPlusNormal"/>
              <w:jc w:val="both"/>
            </w:pPr>
            <w:r>
              <w:lastRenderedPageBreak/>
              <w:t>учителя-логопеда;</w:t>
            </w:r>
          </w:p>
        </w:tc>
        <w:tc>
          <w:tcPr>
            <w:tcW w:w="1701" w:type="dxa"/>
          </w:tcPr>
          <w:p w:rsidR="002312D9" w:rsidRDefault="00907199">
            <w:pPr>
              <w:pStyle w:val="ConsPlusNormal"/>
            </w:pPr>
            <w:r>
              <w:t xml:space="preserve">12 </w:t>
            </w:r>
            <w:r w:rsidR="002312D9">
              <w:t>человек</w:t>
            </w:r>
          </w:p>
        </w:tc>
      </w:tr>
      <w:tr w:rsidR="002312D9">
        <w:tc>
          <w:tcPr>
            <w:tcW w:w="7370" w:type="dxa"/>
          </w:tcPr>
          <w:p w:rsidR="002312D9" w:rsidRDefault="002312D9">
            <w:pPr>
              <w:pStyle w:val="ConsPlusNormal"/>
              <w:jc w:val="both"/>
            </w:pPr>
            <w:r>
              <w:t>педагога-психолога;</w:t>
            </w:r>
          </w:p>
        </w:tc>
        <w:tc>
          <w:tcPr>
            <w:tcW w:w="1701" w:type="dxa"/>
          </w:tcPr>
          <w:p w:rsidR="002312D9" w:rsidRDefault="00907199">
            <w:pPr>
              <w:pStyle w:val="ConsPlusNormal"/>
            </w:pPr>
            <w:r>
              <w:t xml:space="preserve">21 </w:t>
            </w:r>
            <w:r w:rsidR="002312D9">
              <w:t>человек</w:t>
            </w:r>
          </w:p>
        </w:tc>
      </w:tr>
      <w:tr w:rsidR="002312D9">
        <w:tc>
          <w:tcPr>
            <w:tcW w:w="7370" w:type="dxa"/>
          </w:tcPr>
          <w:p w:rsidR="002312D9" w:rsidRDefault="002312D9">
            <w:pPr>
              <w:pStyle w:val="ConsPlusNormal"/>
              <w:jc w:val="both"/>
            </w:pPr>
            <w:proofErr w:type="spellStart"/>
            <w:r>
              <w:t>тьютора</w:t>
            </w:r>
            <w:proofErr w:type="spellEnd"/>
            <w:r>
              <w:t>, ассистента (помощника).</w:t>
            </w:r>
          </w:p>
        </w:tc>
        <w:tc>
          <w:tcPr>
            <w:tcW w:w="1701" w:type="dxa"/>
          </w:tcPr>
          <w:p w:rsidR="002312D9" w:rsidRDefault="00907199">
            <w:pPr>
              <w:pStyle w:val="ConsPlusNormal"/>
            </w:pPr>
            <w:r>
              <w:t xml:space="preserve">2 </w:t>
            </w:r>
            <w:r w:rsidR="002312D9">
              <w:t>человек</w:t>
            </w:r>
            <w:r>
              <w:t>а</w:t>
            </w:r>
          </w:p>
        </w:tc>
      </w:tr>
      <w:tr w:rsidR="002312D9">
        <w:tc>
          <w:tcPr>
            <w:tcW w:w="7370" w:type="dxa"/>
          </w:tcPr>
          <w:p w:rsidR="002312D9" w:rsidRDefault="002312D9">
            <w:pPr>
              <w:pStyle w:val="ConsPlusNormal"/>
              <w:jc w:val="both"/>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12">
              <w:r>
                <w:rPr>
                  <w:color w:val="0000FF"/>
                </w:rPr>
                <w:t>&lt;*&gt;</w:t>
              </w:r>
            </w:hyperlink>
          </w:p>
        </w:tc>
        <w:tc>
          <w:tcPr>
            <w:tcW w:w="1701" w:type="dxa"/>
          </w:tcPr>
          <w:p w:rsidR="002312D9" w:rsidRDefault="00D90331" w:rsidP="00D90331">
            <w:pPr>
              <w:pStyle w:val="ConsPlusNormal"/>
            </w:pPr>
            <w:r>
              <w:t>99,91%</w:t>
            </w:r>
          </w:p>
        </w:tc>
      </w:tr>
      <w:tr w:rsidR="002312D9">
        <w:tc>
          <w:tcPr>
            <w:tcW w:w="7370" w:type="dxa"/>
          </w:tcPr>
          <w:p w:rsidR="002312D9" w:rsidRDefault="002312D9">
            <w:pPr>
              <w:pStyle w:val="ConsPlusNormal"/>
              <w:jc w:val="both"/>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по математике; </w:t>
            </w:r>
            <w:hyperlink w:anchor="P1612">
              <w:r>
                <w:rPr>
                  <w:color w:val="0000FF"/>
                </w:rPr>
                <w:t>&lt;*&gt;</w:t>
              </w:r>
            </w:hyperlink>
          </w:p>
        </w:tc>
        <w:tc>
          <w:tcPr>
            <w:tcW w:w="1701" w:type="dxa"/>
          </w:tcPr>
          <w:p w:rsidR="002312D9" w:rsidRDefault="00D90331">
            <w:pPr>
              <w:pStyle w:val="ConsPlusNormal"/>
            </w:pPr>
            <w:r>
              <w:t xml:space="preserve">63 </w:t>
            </w:r>
            <w:r w:rsidR="002312D9">
              <w:t>балл</w:t>
            </w:r>
            <w:r>
              <w:t>а</w:t>
            </w:r>
          </w:p>
        </w:tc>
      </w:tr>
      <w:tr w:rsidR="002312D9">
        <w:tc>
          <w:tcPr>
            <w:tcW w:w="7370" w:type="dxa"/>
          </w:tcPr>
          <w:p w:rsidR="002312D9" w:rsidRDefault="002312D9">
            <w:pPr>
              <w:pStyle w:val="ConsPlusNormal"/>
              <w:jc w:val="both"/>
            </w:pPr>
            <w:r>
              <w:t xml:space="preserve">по русскому языку. </w:t>
            </w:r>
            <w:hyperlink w:anchor="P1612">
              <w:r>
                <w:rPr>
                  <w:color w:val="0000FF"/>
                </w:rPr>
                <w:t>&lt;*&gt;</w:t>
              </w:r>
            </w:hyperlink>
          </w:p>
        </w:tc>
        <w:tc>
          <w:tcPr>
            <w:tcW w:w="1701" w:type="dxa"/>
          </w:tcPr>
          <w:p w:rsidR="002312D9" w:rsidRDefault="00D90331">
            <w:pPr>
              <w:pStyle w:val="ConsPlusNormal"/>
            </w:pPr>
            <w:r>
              <w:t xml:space="preserve">75 </w:t>
            </w:r>
            <w:r w:rsidR="002312D9">
              <w:t>балл</w:t>
            </w:r>
            <w:r>
              <w:t>ов</w:t>
            </w:r>
          </w:p>
        </w:tc>
      </w:tr>
      <w:tr w:rsidR="002312D9">
        <w:tc>
          <w:tcPr>
            <w:tcW w:w="7370" w:type="dxa"/>
          </w:tcPr>
          <w:p w:rsidR="002312D9" w:rsidRDefault="002312D9">
            <w:pPr>
              <w:pStyle w:val="ConsPlusNormal"/>
              <w:jc w:val="both"/>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по математике; </w:t>
            </w:r>
            <w:hyperlink w:anchor="P1612">
              <w:r>
                <w:rPr>
                  <w:color w:val="0000FF"/>
                </w:rPr>
                <w:t>&lt;*&gt;</w:t>
              </w:r>
            </w:hyperlink>
          </w:p>
        </w:tc>
        <w:tc>
          <w:tcPr>
            <w:tcW w:w="1701" w:type="dxa"/>
          </w:tcPr>
          <w:p w:rsidR="002312D9" w:rsidRDefault="00FC7EF8">
            <w:pPr>
              <w:pStyle w:val="ConsPlusNormal"/>
            </w:pPr>
            <w:r>
              <w:t>3,5</w:t>
            </w:r>
          </w:p>
        </w:tc>
      </w:tr>
      <w:tr w:rsidR="002312D9">
        <w:tc>
          <w:tcPr>
            <w:tcW w:w="7370" w:type="dxa"/>
          </w:tcPr>
          <w:p w:rsidR="002312D9" w:rsidRDefault="002312D9">
            <w:pPr>
              <w:pStyle w:val="ConsPlusNormal"/>
              <w:jc w:val="both"/>
            </w:pPr>
            <w:r>
              <w:t xml:space="preserve">по русскому языку. </w:t>
            </w:r>
            <w:hyperlink w:anchor="P1612">
              <w:r>
                <w:rPr>
                  <w:color w:val="0000FF"/>
                </w:rPr>
                <w:t>&lt;*&gt;</w:t>
              </w:r>
            </w:hyperlink>
          </w:p>
        </w:tc>
        <w:tc>
          <w:tcPr>
            <w:tcW w:w="1701" w:type="dxa"/>
          </w:tcPr>
          <w:p w:rsidR="002312D9" w:rsidRDefault="00FC7EF8">
            <w:pPr>
              <w:pStyle w:val="ConsPlusNormal"/>
            </w:pPr>
            <w:r>
              <w:t>4,3</w:t>
            </w:r>
          </w:p>
        </w:tc>
      </w:tr>
      <w:tr w:rsidR="002312D9">
        <w:tc>
          <w:tcPr>
            <w:tcW w:w="7370" w:type="dxa"/>
          </w:tcPr>
          <w:p w:rsidR="002312D9" w:rsidRDefault="002312D9">
            <w:pPr>
              <w:pStyle w:val="ConsPlusNormal"/>
              <w:jc w:val="both"/>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основного общего образования;</w:t>
            </w:r>
          </w:p>
        </w:tc>
        <w:tc>
          <w:tcPr>
            <w:tcW w:w="1701" w:type="dxa"/>
          </w:tcPr>
          <w:p w:rsidR="002312D9" w:rsidRDefault="00FC7EF8">
            <w:pPr>
              <w:pStyle w:val="ConsPlusNormal"/>
            </w:pPr>
            <w:r>
              <w:t>0%</w:t>
            </w:r>
          </w:p>
        </w:tc>
      </w:tr>
      <w:tr w:rsidR="002312D9">
        <w:tc>
          <w:tcPr>
            <w:tcW w:w="7370" w:type="dxa"/>
          </w:tcPr>
          <w:p w:rsidR="002312D9" w:rsidRDefault="002312D9">
            <w:pPr>
              <w:pStyle w:val="ConsPlusNormal"/>
              <w:jc w:val="both"/>
            </w:pPr>
            <w:r>
              <w:t>среднего общего образования.</w:t>
            </w:r>
          </w:p>
        </w:tc>
        <w:tc>
          <w:tcPr>
            <w:tcW w:w="1701" w:type="dxa"/>
          </w:tcPr>
          <w:p w:rsidR="002312D9" w:rsidRDefault="00D90331" w:rsidP="00D90331">
            <w:pPr>
              <w:pStyle w:val="ConsPlusNormal"/>
            </w:pPr>
            <w:r>
              <w:t>0,09%</w:t>
            </w:r>
          </w:p>
        </w:tc>
      </w:tr>
      <w:tr w:rsidR="002312D9">
        <w:tc>
          <w:tcPr>
            <w:tcW w:w="7370" w:type="dxa"/>
          </w:tcPr>
          <w:p w:rsidR="002312D9" w:rsidRDefault="002312D9">
            <w:pPr>
              <w:pStyle w:val="ConsPlusNormal"/>
              <w:jc w:val="both"/>
            </w:pPr>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6372D">
            <w:pPr>
              <w:pStyle w:val="ConsPlusNormal"/>
            </w:pPr>
            <w:r>
              <w:t>87,5 %</w:t>
            </w:r>
          </w:p>
        </w:tc>
      </w:tr>
      <w:tr w:rsidR="002312D9">
        <w:tc>
          <w:tcPr>
            <w:tcW w:w="7370" w:type="dxa"/>
          </w:tcPr>
          <w:p w:rsidR="002312D9" w:rsidRDefault="002312D9">
            <w:pPr>
              <w:pStyle w:val="ConsPlusNormal"/>
              <w:jc w:val="both"/>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6372D">
            <w:pPr>
              <w:pStyle w:val="ConsPlusNormal"/>
            </w:pPr>
            <w:r>
              <w:t>55,3 %</w:t>
            </w:r>
          </w:p>
        </w:tc>
      </w:tr>
      <w:tr w:rsidR="002312D9">
        <w:tc>
          <w:tcPr>
            <w:tcW w:w="7370" w:type="dxa"/>
          </w:tcPr>
          <w:p w:rsidR="002312D9" w:rsidRDefault="002312D9">
            <w:pPr>
              <w:pStyle w:val="ConsPlusNormal"/>
              <w:jc w:val="both"/>
            </w:pPr>
            <w:r>
              <w:lastRenderedPageBreak/>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27C9D">
            <w:pPr>
              <w:pStyle w:val="ConsPlusNormal"/>
            </w:pPr>
            <w:r>
              <w:t>100 %</w:t>
            </w:r>
          </w:p>
        </w:tc>
      </w:tr>
      <w:tr w:rsidR="002312D9">
        <w:tc>
          <w:tcPr>
            <w:tcW w:w="7370" w:type="dxa"/>
          </w:tcPr>
          <w:p w:rsidR="002312D9" w:rsidRDefault="002312D9">
            <w:pPr>
              <w:pStyle w:val="ConsPlusNormal"/>
              <w:jc w:val="both"/>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6372D">
            <w:pPr>
              <w:pStyle w:val="ConsPlusNormal"/>
            </w:pPr>
            <w:r>
              <w:t>11,7 %</w:t>
            </w:r>
          </w:p>
        </w:tc>
      </w:tr>
      <w:tr w:rsidR="002312D9">
        <w:tc>
          <w:tcPr>
            <w:tcW w:w="7370" w:type="dxa"/>
          </w:tcPr>
          <w:p w:rsidR="002312D9" w:rsidRDefault="002312D9">
            <w:pPr>
              <w:pStyle w:val="ConsPlusNormal"/>
              <w:jc w:val="both"/>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6372D">
            <w:pPr>
              <w:pStyle w:val="ConsPlusNormal"/>
            </w:pPr>
            <w:r>
              <w:t>1,2 %</w:t>
            </w:r>
          </w:p>
        </w:tc>
      </w:tr>
      <w:tr w:rsidR="002312D9">
        <w:tc>
          <w:tcPr>
            <w:tcW w:w="7370" w:type="dxa"/>
          </w:tcPr>
          <w:p w:rsidR="002312D9" w:rsidRDefault="002312D9">
            <w:pPr>
              <w:pStyle w:val="ConsPlusNormal"/>
              <w:jc w:val="both"/>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2312D9" w:rsidRDefault="00F6535E" w:rsidP="00F6535E">
            <w:pPr>
              <w:pStyle w:val="ConsPlusNormal"/>
            </w:pPr>
            <w:r>
              <w:t xml:space="preserve">59,9 </w:t>
            </w:r>
            <w:r w:rsidR="002312D9">
              <w:t>тысяч рублей</w:t>
            </w:r>
          </w:p>
        </w:tc>
      </w:tr>
      <w:tr w:rsidR="002312D9">
        <w:tc>
          <w:tcPr>
            <w:tcW w:w="7370" w:type="dxa"/>
          </w:tcPr>
          <w:p w:rsidR="002312D9" w:rsidRDefault="002312D9">
            <w:pPr>
              <w:pStyle w:val="ConsPlusNormal"/>
              <w:jc w:val="both"/>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F6535E">
            <w:pPr>
              <w:pStyle w:val="ConsPlusNormal"/>
            </w:pPr>
            <w:r>
              <w:t xml:space="preserve">4,25 </w:t>
            </w:r>
            <w:r w:rsidR="002312D9">
              <w:t>процент</w:t>
            </w:r>
            <w:r>
              <w:t>а</w:t>
            </w:r>
          </w:p>
        </w:tc>
      </w:tr>
      <w:tr w:rsidR="002312D9">
        <w:tc>
          <w:tcPr>
            <w:tcW w:w="7370" w:type="dxa"/>
          </w:tcPr>
          <w:p w:rsidR="002312D9" w:rsidRDefault="002312D9">
            <w:pPr>
              <w:pStyle w:val="ConsPlusNormal"/>
              <w:jc w:val="both"/>
            </w:pPr>
            <w:r>
              <w:t>2.10. Создание безопасных условий при организации образовательного процесса в общеобразовательных организациях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27C9D">
            <w:pPr>
              <w:pStyle w:val="ConsPlusNormal"/>
            </w:pPr>
            <w:r>
              <w:t>100 %</w:t>
            </w:r>
          </w:p>
        </w:tc>
      </w:tr>
      <w:tr w:rsidR="002312D9">
        <w:tc>
          <w:tcPr>
            <w:tcW w:w="7370" w:type="dxa"/>
          </w:tcPr>
          <w:p w:rsidR="002312D9" w:rsidRDefault="002312D9">
            <w:pPr>
              <w:pStyle w:val="ConsPlusNormal"/>
              <w:jc w:val="both"/>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27C9D">
            <w:pPr>
              <w:pStyle w:val="ConsPlusNormal"/>
            </w:pPr>
            <w:r>
              <w:t>0 %</w:t>
            </w:r>
          </w:p>
        </w:tc>
      </w:tr>
      <w:tr w:rsidR="002312D9">
        <w:tc>
          <w:tcPr>
            <w:tcW w:w="7370" w:type="dxa"/>
          </w:tcPr>
          <w:p w:rsidR="002312D9" w:rsidRDefault="002312D9">
            <w:pPr>
              <w:pStyle w:val="ConsPlusNormal"/>
              <w:jc w:val="both"/>
            </w:pPr>
            <w:r>
              <w:t xml:space="preserve">2.10.3. Удельный вес числа зданий организаций, осуществляющих образовательную деятельность по образовательным программам </w:t>
            </w:r>
            <w:r>
              <w:lastRenderedPageBreak/>
              <w:t>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ED1A44">
            <w:pPr>
              <w:pStyle w:val="ConsPlusNormal"/>
            </w:pPr>
            <w:r>
              <w:lastRenderedPageBreak/>
              <w:t>25 %</w:t>
            </w:r>
          </w:p>
        </w:tc>
      </w:tr>
      <w:tr w:rsidR="002312D9">
        <w:tc>
          <w:tcPr>
            <w:tcW w:w="7370" w:type="dxa"/>
          </w:tcPr>
          <w:p w:rsidR="002312D9" w:rsidRDefault="002312D9">
            <w:pPr>
              <w:pStyle w:val="ConsPlusNormal"/>
              <w:jc w:val="center"/>
              <w:outlineLvl w:val="1"/>
            </w:pPr>
            <w:r>
              <w:lastRenderedPageBreak/>
              <w:t>II.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3. Сведения о развитии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использованием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использованием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использованием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использованием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w:t>
            </w:r>
            <w:r>
              <w:lastRenderedPageBreak/>
              <w:t>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на базе основного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среднего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на базе основного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среднего общего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15">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pPr>
            <w:r>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высшую квалификационную категорию;</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первую квалификационную категорию.</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701" w:type="dxa"/>
          </w:tcPr>
          <w:p w:rsidR="002312D9" w:rsidRDefault="002312D9">
            <w:pPr>
              <w:pStyle w:val="ConsPlusNormal"/>
            </w:pPr>
            <w:r>
              <w:t>квадратный метр</w:t>
            </w:r>
          </w:p>
        </w:tc>
      </w:tr>
      <w:tr w:rsidR="002312D9">
        <w:tc>
          <w:tcPr>
            <w:tcW w:w="7370" w:type="dxa"/>
          </w:tcPr>
          <w:p w:rsidR="002312D9" w:rsidRDefault="002312D9">
            <w:pPr>
              <w:pStyle w:val="ConsPlusNormal"/>
              <w:jc w:val="both"/>
            </w:pPr>
            <w:r>
              <w:t>3.5. Условия получения среднего профессионального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студенты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инвалиды и дети-инвалиды;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имеющие инвалидность (кроме студентов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программы подготовки квалифицированных рабочих, служащих;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подготовки специалистов среднего звена.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3.6.4. Удельный вес численности лиц, участвующих в региональных чемпионатах "Молодые профессионалы" (</w:t>
            </w:r>
            <w:proofErr w:type="spellStart"/>
            <w:r>
              <w:t>WorldSkillsRussia</w:t>
            </w:r>
            <w:proofErr w:type="spellEnd"/>
            <w: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3.6.5. Удельный вес числа субъектов Российской Федерации, чьи команды </w:t>
            </w:r>
            <w:r>
              <w:lastRenderedPageBreak/>
              <w:t>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t>WorldSkillsRussia</w:t>
            </w:r>
            <w:proofErr w:type="spellEnd"/>
            <w:r>
              <w:t xml:space="preserve">), в общем числе субъектов Российской Федерации. </w:t>
            </w:r>
            <w:hyperlink w:anchor="P1613">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3.6.6. Удельный вес численности лиц, участвующих в национальных чемпионатах "Молодые профессионалы" (</w:t>
            </w:r>
            <w:proofErr w:type="spellStart"/>
            <w:r>
              <w:t>WorldSkillsRussia</w:t>
            </w:r>
            <w:proofErr w:type="spellEnd"/>
            <w:r>
              <w:t xml:space="preserve">),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 xml:space="preserve">4. Сведения о развитии высшего образования </w:t>
            </w:r>
            <w:hyperlink w:anchor="P1615">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4.1. Уровень доступности высшего образования и численность населения, получающего высшее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к численности населения в возрасте 17 - 25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4.2.1. Структура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w:t>
            </w:r>
            <w:r>
              <w:lastRenderedPageBreak/>
              <w:t xml:space="preserve">программам </w:t>
            </w:r>
            <w:proofErr w:type="spellStart"/>
            <w:r>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очно-заочная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заочная форма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применением электронного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 xml:space="preserve">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 xml:space="preserve">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применением дистанционных образовательных технологий:</w:t>
            </w:r>
          </w:p>
        </w:tc>
        <w:tc>
          <w:tcPr>
            <w:tcW w:w="1701" w:type="dxa"/>
          </w:tcPr>
          <w:p w:rsidR="002312D9" w:rsidRDefault="002312D9">
            <w:pPr>
              <w:pStyle w:val="ConsPlusNormal"/>
            </w:pPr>
          </w:p>
        </w:tc>
      </w:tr>
      <w:tr w:rsidR="002312D9">
        <w:tc>
          <w:tcPr>
            <w:tcW w:w="7370" w:type="dxa"/>
          </w:tcPr>
          <w:p w:rsidR="002312D9" w:rsidRDefault="002312D9">
            <w:pPr>
              <w:pStyle w:val="ConsPlusNormal"/>
              <w:ind w:left="283"/>
              <w:jc w:val="both"/>
            </w:pPr>
            <w:r>
              <w:t xml:space="preserve">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 xml:space="preserve">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left="283"/>
              <w:jc w:val="both"/>
            </w:pPr>
            <w:r>
              <w:t>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4.2.4. Доля несовершеннолетних, состоящих на различных видах учета, обучающихся по образовательным программам высшего образования. </w:t>
            </w:r>
            <w:hyperlink w:anchor="P1615">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доктора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кандидата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 100 работников штатного состава приходится внешних совместителей).</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pPr>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1 работника профессорско-преподавательского состава.</w:t>
            </w:r>
          </w:p>
        </w:tc>
        <w:tc>
          <w:tcPr>
            <w:tcW w:w="1701" w:type="dxa"/>
          </w:tcPr>
          <w:p w:rsidR="002312D9" w:rsidRDefault="002312D9">
            <w:pPr>
              <w:pStyle w:val="ConsPlusNormal"/>
            </w:pPr>
            <w:r>
              <w:t>человек</w:t>
            </w:r>
          </w:p>
        </w:tc>
      </w:tr>
      <w:tr w:rsidR="002312D9">
        <w:tc>
          <w:tcPr>
            <w:tcW w:w="7370" w:type="dxa"/>
          </w:tcPr>
          <w:p w:rsidR="002312D9" w:rsidRDefault="002312D9">
            <w:pPr>
              <w:pStyle w:val="ConsPlusNormal"/>
              <w:jc w:val="both"/>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4.4.1.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4.4.2. Обеспеченность студентов, обучающихся по образовательным </w:t>
            </w:r>
            <w:r>
              <w:lastRenderedPageBreak/>
              <w:t xml:space="preserve">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сетью общественного питания.</w:t>
            </w:r>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4.4.5. Площадь учебно-лабораторных зданий (корпусов) образовательных организаций высшего образования в расчете на 1 студента.</w:t>
            </w:r>
          </w:p>
        </w:tc>
        <w:tc>
          <w:tcPr>
            <w:tcW w:w="1701" w:type="dxa"/>
          </w:tcPr>
          <w:p w:rsidR="002312D9" w:rsidRDefault="002312D9">
            <w:pPr>
              <w:pStyle w:val="ConsPlusNormal"/>
            </w:pPr>
            <w:r>
              <w:t>квадратный метр</w:t>
            </w:r>
          </w:p>
        </w:tc>
      </w:tr>
      <w:tr w:rsidR="002312D9">
        <w:tc>
          <w:tcPr>
            <w:tcW w:w="7370" w:type="dxa"/>
          </w:tcPr>
          <w:p w:rsidR="002312D9" w:rsidRDefault="002312D9">
            <w:pPr>
              <w:pStyle w:val="ConsPlusNormal"/>
              <w:jc w:val="both"/>
            </w:pPr>
            <w:r>
              <w:t>4.5. Условия получения высшего профессионального образования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студенты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инвалиды и дети-инвалиды;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имеющие инвалидность (кроме студентов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4.6.2. Уровень безработицы выпускников, завершивших обучение по образовательным программам высшего образования - программам </w:t>
            </w:r>
            <w:proofErr w:type="spellStart"/>
            <w:r>
              <w:lastRenderedPageBreak/>
              <w:t>бакалавриата</w:t>
            </w:r>
            <w:proofErr w:type="spellEnd"/>
            <w:r>
              <w:t xml:space="preserve">, программам </w:t>
            </w:r>
            <w:proofErr w:type="spellStart"/>
            <w:r>
              <w:t>специалитета</w:t>
            </w:r>
            <w:proofErr w:type="spellEnd"/>
            <w:r>
              <w:t xml:space="preserve">, программам магистратуры в течение трех лет, предшествовавших отчетному периоду. </w:t>
            </w:r>
            <w:hyperlink w:anchor="P1612">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4.9.2. Объем финансовых средств, полученных от научной деятельности, в расчете на 1 научно-педагогического работника.</w:t>
            </w:r>
          </w:p>
        </w:tc>
        <w:tc>
          <w:tcPr>
            <w:tcW w:w="1701" w:type="dxa"/>
          </w:tcPr>
          <w:p w:rsidR="002312D9" w:rsidRDefault="002312D9">
            <w:pPr>
              <w:pStyle w:val="ConsPlusNormal"/>
            </w:pPr>
            <w:r>
              <w:t>тысяча рублей</w:t>
            </w:r>
          </w:p>
        </w:tc>
      </w:tr>
      <w:tr w:rsidR="002312D9">
        <w:tc>
          <w:tcPr>
            <w:tcW w:w="7370" w:type="dxa"/>
          </w:tcPr>
          <w:p w:rsidR="002312D9" w:rsidRDefault="002312D9">
            <w:pPr>
              <w:pStyle w:val="ConsPlusNormal"/>
              <w:jc w:val="both"/>
            </w:pPr>
            <w: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w:t>
            </w:r>
            <w:r>
              <w:lastRenderedPageBreak/>
              <w:t xml:space="preserve">программам магистратуры). </w:t>
            </w:r>
            <w:hyperlink w:anchor="P1612">
              <w:r>
                <w:rPr>
                  <w:color w:val="0000FF"/>
                </w:rPr>
                <w:t>&lt;*&gt;</w:t>
              </w:r>
            </w:hyperlink>
          </w:p>
        </w:tc>
        <w:tc>
          <w:tcPr>
            <w:tcW w:w="1701" w:type="dxa"/>
          </w:tcPr>
          <w:p w:rsidR="002312D9" w:rsidRDefault="002312D9">
            <w:pPr>
              <w:pStyle w:val="ConsPlusNormal"/>
            </w:pPr>
            <w:r>
              <w:lastRenderedPageBreak/>
              <w:t>процент</w:t>
            </w:r>
          </w:p>
        </w:tc>
      </w:tr>
      <w:tr w:rsidR="002312D9">
        <w:tc>
          <w:tcPr>
            <w:tcW w:w="7370" w:type="dxa"/>
          </w:tcPr>
          <w:p w:rsidR="002312D9" w:rsidRDefault="002312D9">
            <w:pPr>
              <w:pStyle w:val="ConsPlusNormal"/>
              <w:jc w:val="both"/>
            </w:pPr>
            <w:r>
              <w:lastRenderedPageBreak/>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III. Дополнительное образование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5. Сведения о развитии дополнительного образования детей и взрослых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5.1. Численность населения, обучающегося по дополнительным общеобразовательным программам</w:t>
            </w:r>
          </w:p>
        </w:tc>
        <w:tc>
          <w:tcPr>
            <w:tcW w:w="1701" w:type="dxa"/>
          </w:tcPr>
          <w:p w:rsidR="002312D9" w:rsidRDefault="00E6536C">
            <w:pPr>
              <w:pStyle w:val="ConsPlusNormal"/>
            </w:pPr>
            <w:r w:rsidRPr="00E6536C">
              <w:t>65252</w:t>
            </w:r>
          </w:p>
        </w:tc>
      </w:tr>
      <w:tr w:rsidR="002312D9">
        <w:tc>
          <w:tcPr>
            <w:tcW w:w="7370" w:type="dxa"/>
          </w:tcPr>
          <w:p w:rsidR="002312D9" w:rsidRDefault="002312D9">
            <w:pPr>
              <w:pStyle w:val="ConsPlusNormal"/>
              <w:jc w:val="both"/>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Pr>
          <w:p w:rsidR="002312D9" w:rsidRDefault="00E6536C">
            <w:pPr>
              <w:pStyle w:val="ConsPlusNormal"/>
            </w:pPr>
            <w:r>
              <w:t>71,9</w:t>
            </w:r>
          </w:p>
        </w:tc>
      </w:tr>
      <w:tr w:rsidR="002312D9">
        <w:tc>
          <w:tcPr>
            <w:tcW w:w="7370" w:type="dxa"/>
          </w:tcPr>
          <w:p w:rsidR="002312D9" w:rsidRDefault="002312D9">
            <w:pPr>
              <w:pStyle w:val="ConsPlusNormal"/>
              <w:jc w:val="both"/>
            </w:pPr>
            <w:r>
              <w:t xml:space="preserve">5.1.2. Структура численности детей, обучающихся по дополнительным общеобразовательным программам, по направлениям </w:t>
            </w:r>
            <w:hyperlink w:anchor="P1612">
              <w:r>
                <w:rPr>
                  <w:color w:val="0000FF"/>
                </w:rPr>
                <w:t>&lt;*&gt;</w:t>
              </w:r>
            </w:hyperlink>
            <w:r>
              <w:t>:</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техническое;</w:t>
            </w:r>
          </w:p>
        </w:tc>
        <w:tc>
          <w:tcPr>
            <w:tcW w:w="1701" w:type="dxa"/>
          </w:tcPr>
          <w:p w:rsidR="002312D9" w:rsidRDefault="00625596">
            <w:pPr>
              <w:pStyle w:val="ConsPlusNormal"/>
            </w:pPr>
            <w:r>
              <w:t>8,9%</w:t>
            </w:r>
          </w:p>
        </w:tc>
      </w:tr>
      <w:tr w:rsidR="002312D9">
        <w:tc>
          <w:tcPr>
            <w:tcW w:w="7370" w:type="dxa"/>
          </w:tcPr>
          <w:p w:rsidR="002312D9" w:rsidRDefault="002312D9">
            <w:pPr>
              <w:pStyle w:val="ConsPlusNormal"/>
              <w:jc w:val="both"/>
            </w:pPr>
            <w:r>
              <w:t>естественнонаучное;</w:t>
            </w:r>
          </w:p>
        </w:tc>
        <w:tc>
          <w:tcPr>
            <w:tcW w:w="1701" w:type="dxa"/>
          </w:tcPr>
          <w:p w:rsidR="002312D9" w:rsidRDefault="003E26C7">
            <w:pPr>
              <w:pStyle w:val="ConsPlusNormal"/>
            </w:pPr>
            <w:r>
              <w:t>19,6%</w:t>
            </w:r>
          </w:p>
        </w:tc>
      </w:tr>
      <w:tr w:rsidR="002312D9">
        <w:tc>
          <w:tcPr>
            <w:tcW w:w="7370" w:type="dxa"/>
          </w:tcPr>
          <w:p w:rsidR="002312D9" w:rsidRDefault="002312D9">
            <w:pPr>
              <w:pStyle w:val="ConsPlusNormal"/>
              <w:jc w:val="both"/>
            </w:pPr>
            <w:r>
              <w:t>туристско-краеведческое;</w:t>
            </w:r>
          </w:p>
        </w:tc>
        <w:tc>
          <w:tcPr>
            <w:tcW w:w="1701" w:type="dxa"/>
          </w:tcPr>
          <w:p w:rsidR="002312D9" w:rsidRDefault="003E26C7">
            <w:pPr>
              <w:pStyle w:val="ConsPlusNormal"/>
            </w:pPr>
            <w:r>
              <w:t>3,7%</w:t>
            </w:r>
          </w:p>
        </w:tc>
      </w:tr>
      <w:tr w:rsidR="002312D9">
        <w:tc>
          <w:tcPr>
            <w:tcW w:w="7370" w:type="dxa"/>
          </w:tcPr>
          <w:p w:rsidR="002312D9" w:rsidRDefault="002312D9">
            <w:pPr>
              <w:pStyle w:val="ConsPlusNormal"/>
              <w:jc w:val="both"/>
            </w:pPr>
            <w:r>
              <w:t>социально-педагогическое;</w:t>
            </w:r>
          </w:p>
        </w:tc>
        <w:tc>
          <w:tcPr>
            <w:tcW w:w="1701" w:type="dxa"/>
          </w:tcPr>
          <w:p w:rsidR="002312D9" w:rsidRDefault="003E26C7">
            <w:pPr>
              <w:pStyle w:val="ConsPlusNormal"/>
            </w:pPr>
            <w:r>
              <w:t>54,3%</w:t>
            </w:r>
          </w:p>
        </w:tc>
      </w:tr>
      <w:tr w:rsidR="002312D9">
        <w:tc>
          <w:tcPr>
            <w:tcW w:w="7370" w:type="dxa"/>
          </w:tcPr>
          <w:p w:rsidR="002312D9" w:rsidRDefault="002312D9">
            <w:pPr>
              <w:pStyle w:val="ConsPlusNormal"/>
              <w:jc w:val="both"/>
            </w:pPr>
            <w:r>
              <w:t>в области искусств:</w:t>
            </w:r>
          </w:p>
        </w:tc>
        <w:tc>
          <w:tcPr>
            <w:tcW w:w="1701" w:type="dxa"/>
          </w:tcPr>
          <w:p w:rsidR="002312D9" w:rsidRDefault="002312D9">
            <w:pPr>
              <w:pStyle w:val="ConsPlusNormal"/>
            </w:pPr>
          </w:p>
        </w:tc>
      </w:tr>
      <w:tr w:rsidR="003E26C7">
        <w:tc>
          <w:tcPr>
            <w:tcW w:w="7370" w:type="dxa"/>
          </w:tcPr>
          <w:p w:rsidR="003E26C7" w:rsidRDefault="003E26C7" w:rsidP="003E26C7">
            <w:pPr>
              <w:pStyle w:val="ConsPlusNormal"/>
              <w:jc w:val="both"/>
            </w:pPr>
            <w:r>
              <w:t>по общеразвивающим программам;</w:t>
            </w:r>
          </w:p>
        </w:tc>
        <w:tc>
          <w:tcPr>
            <w:tcW w:w="1701" w:type="dxa"/>
          </w:tcPr>
          <w:p w:rsidR="003E26C7" w:rsidRDefault="003E26C7" w:rsidP="003E26C7">
            <w:pPr>
              <w:pStyle w:val="ConsPlusNormal"/>
              <w:shd w:val="clear" w:color="auto" w:fill="FFFFFF" w:themeFill="background1"/>
            </w:pPr>
            <w:r>
              <w:t>25%</w:t>
            </w:r>
          </w:p>
        </w:tc>
      </w:tr>
      <w:tr w:rsidR="003E26C7">
        <w:tc>
          <w:tcPr>
            <w:tcW w:w="7370" w:type="dxa"/>
          </w:tcPr>
          <w:p w:rsidR="003E26C7" w:rsidRDefault="003E26C7" w:rsidP="003E26C7">
            <w:pPr>
              <w:pStyle w:val="ConsPlusNormal"/>
              <w:jc w:val="both"/>
            </w:pPr>
            <w:r>
              <w:lastRenderedPageBreak/>
              <w:t>по предпрофессиональным программам;</w:t>
            </w:r>
          </w:p>
        </w:tc>
        <w:tc>
          <w:tcPr>
            <w:tcW w:w="1701" w:type="dxa"/>
          </w:tcPr>
          <w:p w:rsidR="003E26C7" w:rsidRDefault="004545E7" w:rsidP="003E26C7">
            <w:pPr>
              <w:pStyle w:val="ConsPlusNormal"/>
              <w:shd w:val="clear" w:color="auto" w:fill="FFFFFF" w:themeFill="background1"/>
            </w:pPr>
            <w:r>
              <w:t>6,4</w:t>
            </w:r>
            <w:r w:rsidR="003E26C7">
              <w:t>%</w:t>
            </w:r>
          </w:p>
        </w:tc>
      </w:tr>
      <w:tr w:rsidR="003E26C7">
        <w:tc>
          <w:tcPr>
            <w:tcW w:w="7370" w:type="dxa"/>
          </w:tcPr>
          <w:p w:rsidR="003E26C7" w:rsidRDefault="003E26C7" w:rsidP="003E26C7">
            <w:pPr>
              <w:pStyle w:val="ConsPlusNormal"/>
              <w:jc w:val="both"/>
            </w:pPr>
            <w:r>
              <w:t>в области физической культуры и спорта:</w:t>
            </w:r>
          </w:p>
        </w:tc>
        <w:tc>
          <w:tcPr>
            <w:tcW w:w="1701" w:type="dxa"/>
          </w:tcPr>
          <w:p w:rsidR="003E26C7" w:rsidRDefault="003E26C7" w:rsidP="003E26C7">
            <w:pPr>
              <w:pStyle w:val="ConsPlusNormal"/>
              <w:shd w:val="clear" w:color="auto" w:fill="FFFFFF" w:themeFill="background1"/>
            </w:pPr>
          </w:p>
        </w:tc>
      </w:tr>
      <w:tr w:rsidR="003E26C7">
        <w:tc>
          <w:tcPr>
            <w:tcW w:w="7370" w:type="dxa"/>
          </w:tcPr>
          <w:p w:rsidR="003E26C7" w:rsidRDefault="003E26C7" w:rsidP="003E26C7">
            <w:pPr>
              <w:pStyle w:val="ConsPlusNormal"/>
              <w:jc w:val="both"/>
            </w:pPr>
            <w:r>
              <w:t>по общеразвивающим программам;</w:t>
            </w:r>
          </w:p>
        </w:tc>
        <w:tc>
          <w:tcPr>
            <w:tcW w:w="1701" w:type="dxa"/>
          </w:tcPr>
          <w:p w:rsidR="003E26C7" w:rsidRDefault="003E26C7" w:rsidP="003E26C7">
            <w:pPr>
              <w:pStyle w:val="ConsPlusNormal"/>
              <w:shd w:val="clear" w:color="auto" w:fill="FFFFFF" w:themeFill="background1"/>
            </w:pPr>
            <w:r>
              <w:t>6,1%</w:t>
            </w:r>
          </w:p>
        </w:tc>
      </w:tr>
      <w:tr w:rsidR="003E26C7">
        <w:tc>
          <w:tcPr>
            <w:tcW w:w="7370" w:type="dxa"/>
          </w:tcPr>
          <w:p w:rsidR="003E26C7" w:rsidRDefault="003E26C7" w:rsidP="003E26C7">
            <w:pPr>
              <w:pStyle w:val="ConsPlusNormal"/>
              <w:jc w:val="both"/>
            </w:pPr>
            <w:r>
              <w:t>по предпрофессиональным программам.</w:t>
            </w:r>
          </w:p>
        </w:tc>
        <w:tc>
          <w:tcPr>
            <w:tcW w:w="1701" w:type="dxa"/>
          </w:tcPr>
          <w:p w:rsidR="003E26C7" w:rsidRDefault="003E26C7" w:rsidP="003E26C7">
            <w:pPr>
              <w:pStyle w:val="ConsPlusNormal"/>
              <w:shd w:val="clear" w:color="auto" w:fill="FFFFFF" w:themeFill="background1"/>
            </w:pPr>
            <w:r>
              <w:t>4,4%</w:t>
            </w:r>
          </w:p>
        </w:tc>
      </w:tr>
      <w:tr w:rsidR="004545E7">
        <w:tc>
          <w:tcPr>
            <w:tcW w:w="7370" w:type="dxa"/>
          </w:tcPr>
          <w:p w:rsidR="004545E7" w:rsidRDefault="004545E7" w:rsidP="004545E7">
            <w:pPr>
              <w:pStyle w:val="ConsPlusNormal"/>
              <w:jc w:val="both"/>
            </w:pPr>
            <w: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4545E7" w:rsidRDefault="004545E7" w:rsidP="004545E7">
            <w:pPr>
              <w:pStyle w:val="ConsPlusNormal"/>
              <w:shd w:val="clear" w:color="auto" w:fill="FFFFFF" w:themeFill="background1"/>
            </w:pPr>
            <w:r>
              <w:t>21,9%</w:t>
            </w:r>
          </w:p>
        </w:tc>
      </w:tr>
      <w:tr w:rsidR="004545E7">
        <w:tc>
          <w:tcPr>
            <w:tcW w:w="7370" w:type="dxa"/>
          </w:tcPr>
          <w:p w:rsidR="004545E7" w:rsidRDefault="004545E7" w:rsidP="004545E7">
            <w:pPr>
              <w:pStyle w:val="ConsPlusNormal"/>
              <w:jc w:val="both"/>
            </w:pPr>
            <w: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4545E7" w:rsidRDefault="004545E7" w:rsidP="004545E7">
            <w:pPr>
              <w:pStyle w:val="ConsPlusNormal"/>
              <w:shd w:val="clear" w:color="auto" w:fill="FFFFFF" w:themeFill="background1"/>
            </w:pPr>
            <w:r>
              <w:t>26%</w:t>
            </w:r>
          </w:p>
        </w:tc>
      </w:tr>
      <w:tr w:rsidR="004545E7">
        <w:tc>
          <w:tcPr>
            <w:tcW w:w="7370" w:type="dxa"/>
          </w:tcPr>
          <w:p w:rsidR="004545E7" w:rsidRDefault="004545E7" w:rsidP="004545E7">
            <w:pPr>
              <w:pStyle w:val="ConsPlusNormal"/>
              <w:jc w:val="both"/>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Pr>
          <w:p w:rsidR="004545E7" w:rsidRDefault="004545E7" w:rsidP="004545E7">
            <w:pPr>
              <w:pStyle w:val="ConsPlusNormal"/>
              <w:shd w:val="clear" w:color="auto" w:fill="FFFFFF" w:themeFill="background1"/>
            </w:pPr>
            <w:r>
              <w:t>2.4%</w:t>
            </w:r>
          </w:p>
        </w:tc>
      </w:tr>
      <w:tr w:rsidR="004545E7">
        <w:tc>
          <w:tcPr>
            <w:tcW w:w="7370" w:type="dxa"/>
          </w:tcPr>
          <w:p w:rsidR="004545E7" w:rsidRDefault="004545E7" w:rsidP="004545E7">
            <w:pPr>
              <w:pStyle w:val="ConsPlusNormal"/>
              <w:jc w:val="both"/>
            </w:pPr>
            <w: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jc w:val="both"/>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Pr>
          <w:p w:rsidR="004545E7" w:rsidRDefault="004545E7" w:rsidP="004545E7">
            <w:pPr>
              <w:pStyle w:val="ConsPlusNormal"/>
              <w:shd w:val="clear" w:color="auto" w:fill="FFFFFF" w:themeFill="background1"/>
            </w:pPr>
            <w:r>
              <w:t>52,9%</w:t>
            </w:r>
          </w:p>
        </w:tc>
      </w:tr>
      <w:tr w:rsidR="004545E7">
        <w:tc>
          <w:tcPr>
            <w:tcW w:w="7370" w:type="dxa"/>
          </w:tcPr>
          <w:p w:rsidR="004545E7" w:rsidRDefault="004545E7" w:rsidP="004545E7">
            <w:pPr>
              <w:pStyle w:val="ConsPlusNormal"/>
              <w:jc w:val="both"/>
            </w:pPr>
            <w:r>
              <w:t>5.2.2. Удельный вес численности детей-инвалидов в общей численности обучающихся в организациях дополнительного образования.</w:t>
            </w:r>
          </w:p>
        </w:tc>
        <w:tc>
          <w:tcPr>
            <w:tcW w:w="1701" w:type="dxa"/>
          </w:tcPr>
          <w:p w:rsidR="004545E7" w:rsidRDefault="004545E7" w:rsidP="004545E7">
            <w:pPr>
              <w:pStyle w:val="ConsPlusNormal"/>
              <w:shd w:val="clear" w:color="auto" w:fill="FFFFFF" w:themeFill="background1"/>
            </w:pPr>
            <w:r>
              <w:t>27%</w:t>
            </w:r>
          </w:p>
        </w:tc>
      </w:tr>
      <w:tr w:rsidR="002312D9">
        <w:tc>
          <w:tcPr>
            <w:tcW w:w="7370" w:type="dxa"/>
          </w:tcPr>
          <w:p w:rsidR="002312D9" w:rsidRDefault="002312D9">
            <w:pPr>
              <w:pStyle w:val="ConsPlusNormal"/>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2312D9" w:rsidRDefault="002312D9">
            <w:pPr>
              <w:pStyle w:val="ConsPlusNormal"/>
            </w:pPr>
          </w:p>
        </w:tc>
      </w:tr>
      <w:tr w:rsidR="004545E7">
        <w:tc>
          <w:tcPr>
            <w:tcW w:w="7370" w:type="dxa"/>
          </w:tcPr>
          <w:p w:rsidR="004545E7" w:rsidRDefault="004545E7" w:rsidP="004545E7">
            <w:pPr>
              <w:pStyle w:val="ConsPlusNormal"/>
              <w:jc w:val="both"/>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pPr>
            <w:r>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pPr>
            <w:r>
              <w:t>всего;</w:t>
            </w:r>
          </w:p>
        </w:tc>
        <w:tc>
          <w:tcPr>
            <w:tcW w:w="1701" w:type="dxa"/>
          </w:tcPr>
          <w:p w:rsidR="004545E7" w:rsidRDefault="004545E7" w:rsidP="004545E7">
            <w:pPr>
              <w:pStyle w:val="ConsPlusNormal"/>
              <w:shd w:val="clear" w:color="auto" w:fill="FFFFFF" w:themeFill="background1"/>
            </w:pPr>
            <w:r>
              <w:t>64%</w:t>
            </w:r>
          </w:p>
        </w:tc>
      </w:tr>
      <w:tr w:rsidR="004545E7">
        <w:tc>
          <w:tcPr>
            <w:tcW w:w="7370" w:type="dxa"/>
          </w:tcPr>
          <w:p w:rsidR="004545E7" w:rsidRDefault="004545E7" w:rsidP="004545E7">
            <w:pPr>
              <w:pStyle w:val="ConsPlusNormal"/>
            </w:pPr>
            <w:r>
              <w:t>внешние совместители.</w:t>
            </w:r>
          </w:p>
        </w:tc>
        <w:tc>
          <w:tcPr>
            <w:tcW w:w="1701" w:type="dxa"/>
          </w:tcPr>
          <w:p w:rsidR="004545E7" w:rsidRDefault="004545E7" w:rsidP="004545E7">
            <w:pPr>
              <w:pStyle w:val="ConsPlusNormal"/>
              <w:shd w:val="clear" w:color="auto" w:fill="FFFFFF" w:themeFill="background1"/>
            </w:pPr>
            <w:r>
              <w:t>9,4%</w:t>
            </w:r>
          </w:p>
        </w:tc>
      </w:tr>
      <w:tr w:rsidR="004545E7">
        <w:tc>
          <w:tcPr>
            <w:tcW w:w="7370" w:type="dxa"/>
          </w:tcPr>
          <w:p w:rsidR="004545E7" w:rsidRDefault="004545E7" w:rsidP="004545E7">
            <w:pPr>
              <w:pStyle w:val="ConsPlusNormal"/>
              <w:jc w:val="both"/>
            </w:pPr>
            <w:r>
              <w:lastRenderedPageBreak/>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jc w:val="both"/>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4545E7" w:rsidRDefault="004545E7" w:rsidP="004545E7">
            <w:pPr>
              <w:pStyle w:val="ConsPlusNormal"/>
              <w:shd w:val="clear" w:color="auto" w:fill="FFFFFF" w:themeFill="background1"/>
            </w:pPr>
            <w:r>
              <w:t>7,9%</w:t>
            </w:r>
          </w:p>
        </w:tc>
      </w:tr>
      <w:tr w:rsidR="004545E7">
        <w:tc>
          <w:tcPr>
            <w:tcW w:w="7370" w:type="dxa"/>
          </w:tcPr>
          <w:p w:rsidR="004545E7" w:rsidRDefault="004545E7" w:rsidP="004545E7">
            <w:pPr>
              <w:pStyle w:val="ConsPlusNormal"/>
            </w:pPr>
            <w:r>
              <w:t>в организациях дополнительного образования.</w:t>
            </w:r>
          </w:p>
        </w:tc>
        <w:tc>
          <w:tcPr>
            <w:tcW w:w="1701" w:type="dxa"/>
          </w:tcPr>
          <w:p w:rsidR="004545E7" w:rsidRDefault="004545E7" w:rsidP="004545E7">
            <w:pPr>
              <w:pStyle w:val="ConsPlusNormal"/>
              <w:shd w:val="clear" w:color="auto" w:fill="FFFFFF" w:themeFill="background1"/>
            </w:pPr>
            <w:r>
              <w:t>43,6%</w:t>
            </w:r>
          </w:p>
        </w:tc>
      </w:tr>
      <w:tr w:rsidR="004545E7">
        <w:tc>
          <w:tcPr>
            <w:tcW w:w="7370" w:type="dxa"/>
          </w:tcPr>
          <w:p w:rsidR="004545E7" w:rsidRDefault="004545E7" w:rsidP="004545E7">
            <w:pPr>
              <w:pStyle w:val="ConsPlusNormal"/>
              <w:jc w:val="both"/>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Pr>
          <w:p w:rsidR="004545E7" w:rsidRDefault="004545E7" w:rsidP="004545E7">
            <w:pPr>
              <w:pStyle w:val="ConsPlusNormal"/>
              <w:shd w:val="clear" w:color="auto" w:fill="FFFFFF" w:themeFill="background1"/>
            </w:pPr>
            <w:r>
              <w:t>33,5%</w:t>
            </w:r>
          </w:p>
        </w:tc>
      </w:tr>
      <w:tr w:rsidR="004545E7">
        <w:tc>
          <w:tcPr>
            <w:tcW w:w="7370" w:type="dxa"/>
          </w:tcPr>
          <w:p w:rsidR="004545E7" w:rsidRDefault="004545E7" w:rsidP="004545E7">
            <w:pPr>
              <w:pStyle w:val="ConsPlusNormal"/>
              <w:jc w:val="both"/>
            </w:pPr>
            <w: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jc w:val="both"/>
            </w:pPr>
            <w:r>
              <w:t>5.4.1. Общая площадь всех помещений организаций дополнительного образования в расчете на 1 обучающегося.</w:t>
            </w:r>
          </w:p>
        </w:tc>
        <w:tc>
          <w:tcPr>
            <w:tcW w:w="1701" w:type="dxa"/>
          </w:tcPr>
          <w:p w:rsidR="004545E7" w:rsidRDefault="004545E7" w:rsidP="004545E7">
            <w:pPr>
              <w:pStyle w:val="ConsPlusNormal"/>
              <w:shd w:val="clear" w:color="auto" w:fill="FFFFFF" w:themeFill="background1"/>
            </w:pPr>
            <w:r w:rsidRPr="00F23759">
              <w:t xml:space="preserve">0,48 </w:t>
            </w:r>
            <w:proofErr w:type="spellStart"/>
            <w:r w:rsidRPr="00F23759">
              <w:t>кв.м</w:t>
            </w:r>
            <w:proofErr w:type="spellEnd"/>
            <w:r w:rsidRPr="00F23759">
              <w:t>.</w:t>
            </w:r>
          </w:p>
        </w:tc>
      </w:tr>
      <w:tr w:rsidR="004545E7">
        <w:tc>
          <w:tcPr>
            <w:tcW w:w="7370" w:type="dxa"/>
          </w:tcPr>
          <w:p w:rsidR="004545E7" w:rsidRDefault="004545E7" w:rsidP="004545E7">
            <w:pPr>
              <w:pStyle w:val="ConsPlusNormal"/>
              <w:jc w:val="both"/>
            </w:pPr>
            <w: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jc w:val="both"/>
            </w:pPr>
            <w:r>
              <w:t>водопровод;</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центральное отопление;</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канализацию;</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пожарную сигнализацию;</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 xml:space="preserve">дымовые </w:t>
            </w:r>
            <w:proofErr w:type="spellStart"/>
            <w:r>
              <w:t>извещатели</w:t>
            </w:r>
            <w:proofErr w:type="spellEnd"/>
            <w:r>
              <w:t>;</w:t>
            </w:r>
          </w:p>
        </w:tc>
        <w:tc>
          <w:tcPr>
            <w:tcW w:w="1701" w:type="dxa"/>
          </w:tcPr>
          <w:p w:rsidR="004545E7" w:rsidRDefault="004545E7" w:rsidP="004545E7">
            <w:pPr>
              <w:pStyle w:val="ConsPlusNormal"/>
              <w:shd w:val="clear" w:color="auto" w:fill="FFFFFF" w:themeFill="background1"/>
            </w:pPr>
            <w:r>
              <w:t>93,3%</w:t>
            </w:r>
          </w:p>
        </w:tc>
      </w:tr>
      <w:tr w:rsidR="004545E7">
        <w:tc>
          <w:tcPr>
            <w:tcW w:w="7370" w:type="dxa"/>
          </w:tcPr>
          <w:p w:rsidR="004545E7" w:rsidRDefault="004545E7" w:rsidP="004545E7">
            <w:pPr>
              <w:pStyle w:val="ConsPlusNormal"/>
              <w:jc w:val="both"/>
            </w:pPr>
            <w:r>
              <w:t>пожарные краны и рукава;</w:t>
            </w:r>
          </w:p>
        </w:tc>
        <w:tc>
          <w:tcPr>
            <w:tcW w:w="1701" w:type="dxa"/>
          </w:tcPr>
          <w:p w:rsidR="004545E7" w:rsidRDefault="004545E7" w:rsidP="004545E7">
            <w:pPr>
              <w:pStyle w:val="ConsPlusNormal"/>
              <w:shd w:val="clear" w:color="auto" w:fill="FFFFFF" w:themeFill="background1"/>
            </w:pPr>
            <w:r>
              <w:t>23,6%</w:t>
            </w:r>
          </w:p>
        </w:tc>
      </w:tr>
      <w:tr w:rsidR="004545E7">
        <w:tc>
          <w:tcPr>
            <w:tcW w:w="7370" w:type="dxa"/>
          </w:tcPr>
          <w:p w:rsidR="004545E7" w:rsidRDefault="004545E7" w:rsidP="004545E7">
            <w:pPr>
              <w:pStyle w:val="ConsPlusNormal"/>
              <w:jc w:val="both"/>
            </w:pPr>
            <w:r>
              <w:t>системы видеонаблюдения;</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"тревожную кнопку".</w:t>
            </w:r>
          </w:p>
        </w:tc>
        <w:tc>
          <w:tcPr>
            <w:tcW w:w="1701" w:type="dxa"/>
          </w:tcPr>
          <w:p w:rsidR="004545E7" w:rsidRDefault="004545E7" w:rsidP="004545E7">
            <w:pPr>
              <w:pStyle w:val="ConsPlusNormal"/>
              <w:shd w:val="clear" w:color="auto" w:fill="FFFFFF" w:themeFill="background1"/>
            </w:pPr>
            <w:r>
              <w:t>100%</w:t>
            </w:r>
          </w:p>
        </w:tc>
      </w:tr>
      <w:tr w:rsidR="004545E7">
        <w:tc>
          <w:tcPr>
            <w:tcW w:w="7370" w:type="dxa"/>
          </w:tcPr>
          <w:p w:rsidR="004545E7" w:rsidRDefault="004545E7" w:rsidP="004545E7">
            <w:pPr>
              <w:pStyle w:val="ConsPlusNormal"/>
              <w:jc w:val="both"/>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Pr>
          <w:p w:rsidR="004545E7" w:rsidRDefault="004545E7" w:rsidP="004545E7">
            <w:pPr>
              <w:pStyle w:val="ConsPlusNormal"/>
              <w:shd w:val="clear" w:color="auto" w:fill="FFFFFF" w:themeFill="background1"/>
            </w:pPr>
          </w:p>
        </w:tc>
      </w:tr>
      <w:tr w:rsidR="004545E7">
        <w:tc>
          <w:tcPr>
            <w:tcW w:w="7370" w:type="dxa"/>
          </w:tcPr>
          <w:p w:rsidR="004545E7" w:rsidRDefault="004545E7" w:rsidP="004545E7">
            <w:pPr>
              <w:pStyle w:val="ConsPlusNormal"/>
              <w:jc w:val="both"/>
            </w:pPr>
            <w:r>
              <w:t>всего;</w:t>
            </w:r>
          </w:p>
        </w:tc>
        <w:tc>
          <w:tcPr>
            <w:tcW w:w="1701" w:type="dxa"/>
          </w:tcPr>
          <w:p w:rsidR="004545E7" w:rsidRDefault="004545E7" w:rsidP="004545E7">
            <w:pPr>
              <w:pStyle w:val="ConsPlusNormal"/>
              <w:shd w:val="clear" w:color="auto" w:fill="FFFFFF" w:themeFill="background1"/>
            </w:pPr>
            <w:r>
              <w:t>0,1</w:t>
            </w:r>
          </w:p>
        </w:tc>
      </w:tr>
      <w:tr w:rsidR="004545E7">
        <w:tc>
          <w:tcPr>
            <w:tcW w:w="7370" w:type="dxa"/>
          </w:tcPr>
          <w:p w:rsidR="004545E7" w:rsidRDefault="004545E7" w:rsidP="004545E7">
            <w:pPr>
              <w:pStyle w:val="ConsPlusNormal"/>
              <w:jc w:val="both"/>
            </w:pPr>
            <w:r>
              <w:t>имеющих доступ к сети "Интернет".</w:t>
            </w:r>
          </w:p>
        </w:tc>
        <w:tc>
          <w:tcPr>
            <w:tcW w:w="1701" w:type="dxa"/>
          </w:tcPr>
          <w:p w:rsidR="004545E7" w:rsidRDefault="004545E7" w:rsidP="004545E7">
            <w:pPr>
              <w:pStyle w:val="ConsPlusNormal"/>
              <w:shd w:val="clear" w:color="auto" w:fill="FFFFFF" w:themeFill="background1"/>
            </w:pPr>
            <w:r>
              <w:t>0,06</w:t>
            </w:r>
          </w:p>
        </w:tc>
      </w:tr>
      <w:tr w:rsidR="002312D9">
        <w:tc>
          <w:tcPr>
            <w:tcW w:w="7370" w:type="dxa"/>
          </w:tcPr>
          <w:p w:rsidR="002312D9" w:rsidRDefault="002312D9">
            <w:pPr>
              <w:pStyle w:val="ConsPlusNormal"/>
              <w:jc w:val="both"/>
            </w:pPr>
            <w:r>
              <w:t xml:space="preserve">5.5. Изменение сети организаций, осуществляющих образовательную </w:t>
            </w:r>
            <w:r>
              <w:lastRenderedPageBreak/>
              <w:t>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5.5.1. Темп роста числа организаций (филиалов) дополнительного образования.</w:t>
            </w:r>
          </w:p>
        </w:tc>
        <w:tc>
          <w:tcPr>
            <w:tcW w:w="1701" w:type="dxa"/>
          </w:tcPr>
          <w:p w:rsidR="002312D9" w:rsidRDefault="004545E7">
            <w:pPr>
              <w:pStyle w:val="ConsPlusNormal"/>
            </w:pPr>
            <w:r>
              <w:t>0%</w:t>
            </w:r>
          </w:p>
        </w:tc>
      </w:tr>
      <w:tr w:rsidR="002312D9">
        <w:tc>
          <w:tcPr>
            <w:tcW w:w="7370" w:type="dxa"/>
          </w:tcPr>
          <w:p w:rsidR="002312D9" w:rsidRDefault="002312D9">
            <w:pPr>
              <w:pStyle w:val="ConsPlusNormal"/>
              <w:jc w:val="both"/>
            </w:pPr>
            <w: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5.6.1. Общий объем финансовых средств, поступивших в организации дополнительного образования, в расчете на 1 обучающегося.</w:t>
            </w:r>
          </w:p>
        </w:tc>
        <w:tc>
          <w:tcPr>
            <w:tcW w:w="1701" w:type="dxa"/>
          </w:tcPr>
          <w:p w:rsidR="002312D9" w:rsidRDefault="00F6535E" w:rsidP="00F6535E">
            <w:pPr>
              <w:pStyle w:val="ConsPlusNormal"/>
            </w:pPr>
            <w:r>
              <w:t xml:space="preserve">17,5 </w:t>
            </w:r>
            <w:r w:rsidR="002312D9">
              <w:t>тысяч рублей</w:t>
            </w:r>
          </w:p>
        </w:tc>
      </w:tr>
      <w:tr w:rsidR="002312D9">
        <w:tc>
          <w:tcPr>
            <w:tcW w:w="7370" w:type="dxa"/>
          </w:tcPr>
          <w:p w:rsidR="002312D9" w:rsidRDefault="002312D9">
            <w:pPr>
              <w:pStyle w:val="ConsPlusNormal"/>
              <w:jc w:val="both"/>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Pr>
          <w:p w:rsidR="002312D9" w:rsidRDefault="00F6535E">
            <w:pPr>
              <w:pStyle w:val="ConsPlusNormal"/>
            </w:pPr>
            <w:r>
              <w:t xml:space="preserve">0,47 </w:t>
            </w:r>
            <w:r w:rsidR="004545E7">
              <w:t>%</w:t>
            </w:r>
          </w:p>
        </w:tc>
      </w:tr>
      <w:tr w:rsidR="002312D9">
        <w:tc>
          <w:tcPr>
            <w:tcW w:w="7370" w:type="dxa"/>
          </w:tcPr>
          <w:p w:rsidR="002312D9" w:rsidRDefault="002312D9">
            <w:pPr>
              <w:pStyle w:val="ConsPlusNormal"/>
              <w:jc w:val="both"/>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Pr>
          <w:p w:rsidR="002312D9" w:rsidRDefault="00F6535E">
            <w:pPr>
              <w:pStyle w:val="ConsPlusNormal"/>
            </w:pPr>
            <w:r>
              <w:t xml:space="preserve">99,53 </w:t>
            </w:r>
            <w:r w:rsidR="004545E7">
              <w:t>%</w:t>
            </w:r>
          </w:p>
        </w:tc>
      </w:tr>
      <w:tr w:rsidR="002312D9">
        <w:tc>
          <w:tcPr>
            <w:tcW w:w="7370" w:type="dxa"/>
          </w:tcPr>
          <w:p w:rsidR="002312D9" w:rsidRDefault="002312D9">
            <w:pPr>
              <w:pStyle w:val="ConsPlusNormal"/>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Pr>
          <w:p w:rsidR="002312D9" w:rsidRDefault="002312D9">
            <w:pPr>
              <w:pStyle w:val="ConsPlusNormal"/>
            </w:pPr>
          </w:p>
        </w:tc>
      </w:tr>
      <w:tr w:rsidR="00DF1F7B">
        <w:tc>
          <w:tcPr>
            <w:tcW w:w="7370" w:type="dxa"/>
          </w:tcPr>
          <w:p w:rsidR="00DF1F7B" w:rsidRDefault="00DF1F7B" w:rsidP="00DF1F7B">
            <w:pPr>
              <w:pStyle w:val="ConsPlusNormal"/>
              <w:jc w:val="both"/>
            </w:pPr>
            <w:r>
              <w:t>5.7.1. Удельный вес числа организаций, имеющих филиалы, в общем числе организаций дополнительного образования.</w:t>
            </w:r>
          </w:p>
        </w:tc>
        <w:tc>
          <w:tcPr>
            <w:tcW w:w="1701" w:type="dxa"/>
          </w:tcPr>
          <w:p w:rsidR="00DF1F7B" w:rsidRDefault="00DF1F7B" w:rsidP="00DF1F7B">
            <w:pPr>
              <w:pStyle w:val="ConsPlusNormal"/>
              <w:shd w:val="clear" w:color="auto" w:fill="FFFFFF" w:themeFill="background1"/>
            </w:pPr>
            <w:r>
              <w:t>0</w:t>
            </w:r>
          </w:p>
        </w:tc>
      </w:tr>
      <w:tr w:rsidR="00DF1F7B">
        <w:tc>
          <w:tcPr>
            <w:tcW w:w="7370" w:type="dxa"/>
          </w:tcPr>
          <w:p w:rsidR="00DF1F7B" w:rsidRDefault="00DF1F7B" w:rsidP="00DF1F7B">
            <w:pPr>
              <w:pStyle w:val="ConsPlusNormal"/>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Pr>
          <w:p w:rsidR="00DF1F7B" w:rsidRDefault="00DF1F7B" w:rsidP="00DF1F7B">
            <w:pPr>
              <w:pStyle w:val="ConsPlusNormal"/>
              <w:shd w:val="clear" w:color="auto" w:fill="FFFFFF" w:themeFill="background1"/>
            </w:pPr>
          </w:p>
        </w:tc>
      </w:tr>
      <w:tr w:rsidR="00DF1F7B">
        <w:tc>
          <w:tcPr>
            <w:tcW w:w="7370" w:type="dxa"/>
          </w:tcPr>
          <w:p w:rsidR="00DF1F7B" w:rsidRDefault="00DF1F7B" w:rsidP="00DF1F7B">
            <w:pPr>
              <w:pStyle w:val="ConsPlusNormal"/>
              <w:jc w:val="both"/>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Pr>
          <w:p w:rsidR="00DF1F7B" w:rsidRDefault="00DF1F7B" w:rsidP="00DF1F7B">
            <w:pPr>
              <w:pStyle w:val="ConsPlusNormal"/>
              <w:shd w:val="clear" w:color="auto" w:fill="FFFFFF" w:themeFill="background1"/>
            </w:pPr>
            <w:r>
              <w:t>0</w:t>
            </w:r>
          </w:p>
        </w:tc>
      </w:tr>
      <w:tr w:rsidR="00DF1F7B">
        <w:tc>
          <w:tcPr>
            <w:tcW w:w="7370" w:type="dxa"/>
          </w:tcPr>
          <w:p w:rsidR="00DF1F7B" w:rsidRDefault="00DF1F7B" w:rsidP="00DF1F7B">
            <w:pPr>
              <w:pStyle w:val="ConsPlusNormal"/>
              <w:jc w:val="both"/>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Pr>
          <w:p w:rsidR="00DF1F7B" w:rsidRDefault="00DF1F7B" w:rsidP="00DF1F7B">
            <w:pPr>
              <w:pStyle w:val="ConsPlusNormal"/>
              <w:shd w:val="clear" w:color="auto" w:fill="FFFFFF" w:themeFill="background1"/>
            </w:pPr>
            <w:r>
              <w:t>13,3%</w:t>
            </w:r>
          </w:p>
        </w:tc>
      </w:tr>
      <w:tr w:rsidR="00DF1F7B">
        <w:tc>
          <w:tcPr>
            <w:tcW w:w="7370" w:type="dxa"/>
          </w:tcPr>
          <w:p w:rsidR="00DF1F7B" w:rsidRDefault="00DF1F7B" w:rsidP="00DF1F7B">
            <w:pPr>
              <w:pStyle w:val="ConsPlusNormal"/>
              <w:jc w:val="both"/>
            </w:pPr>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w:t>
            </w:r>
          </w:p>
        </w:tc>
        <w:tc>
          <w:tcPr>
            <w:tcW w:w="1701" w:type="dxa"/>
          </w:tcPr>
          <w:p w:rsidR="00DF1F7B" w:rsidRDefault="00DF1F7B" w:rsidP="00DF1F7B">
            <w:pPr>
              <w:pStyle w:val="ConsPlusNormal"/>
              <w:shd w:val="clear" w:color="auto" w:fill="FFFFFF" w:themeFill="background1"/>
            </w:pPr>
          </w:p>
        </w:tc>
      </w:tr>
      <w:tr w:rsidR="00DF1F7B">
        <w:tc>
          <w:tcPr>
            <w:tcW w:w="7370" w:type="dxa"/>
          </w:tcPr>
          <w:p w:rsidR="00DF1F7B" w:rsidRDefault="00DF1F7B" w:rsidP="00DF1F7B">
            <w:pPr>
              <w:pStyle w:val="ConsPlusNormal"/>
              <w:jc w:val="both"/>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Pr>
          <w:p w:rsidR="00DF1F7B" w:rsidRDefault="00DF1F7B" w:rsidP="00DF1F7B">
            <w:pPr>
              <w:pStyle w:val="ConsPlusNormal"/>
              <w:shd w:val="clear" w:color="auto" w:fill="FFFFFF" w:themeFill="background1"/>
            </w:pPr>
          </w:p>
        </w:tc>
      </w:tr>
      <w:tr w:rsidR="00DF1F7B">
        <w:tc>
          <w:tcPr>
            <w:tcW w:w="7370" w:type="dxa"/>
          </w:tcPr>
          <w:p w:rsidR="00DF1F7B" w:rsidRDefault="00DF1F7B" w:rsidP="00DF1F7B">
            <w:pPr>
              <w:pStyle w:val="ConsPlusNormal"/>
              <w:jc w:val="both"/>
            </w:pPr>
            <w:r>
              <w:t xml:space="preserve">приобретение актуальных знаний, умений, практических навыков обучающимися; </w:t>
            </w:r>
            <w:hyperlink w:anchor="P1612">
              <w:r>
                <w:rPr>
                  <w:color w:val="0000FF"/>
                </w:rPr>
                <w:t>&lt;*&gt;</w:t>
              </w:r>
            </w:hyperlink>
          </w:p>
        </w:tc>
        <w:tc>
          <w:tcPr>
            <w:tcW w:w="1701" w:type="dxa"/>
          </w:tcPr>
          <w:p w:rsidR="00DF1F7B" w:rsidRPr="005B6555" w:rsidRDefault="00DF1F7B" w:rsidP="00DF1F7B">
            <w:r>
              <w:t>9</w:t>
            </w:r>
            <w:r w:rsidRPr="005B6555">
              <w:t>0%</w:t>
            </w:r>
          </w:p>
        </w:tc>
      </w:tr>
      <w:tr w:rsidR="00DF1F7B">
        <w:tc>
          <w:tcPr>
            <w:tcW w:w="7370" w:type="dxa"/>
          </w:tcPr>
          <w:p w:rsidR="00DF1F7B" w:rsidRDefault="00DF1F7B" w:rsidP="00DF1F7B">
            <w:pPr>
              <w:pStyle w:val="ConsPlusNormal"/>
              <w:jc w:val="both"/>
            </w:pPr>
            <w:r>
              <w:lastRenderedPageBreak/>
              <w:t xml:space="preserve">выявление и развитие таланта и способностей обучающихся; </w:t>
            </w:r>
            <w:hyperlink w:anchor="P1612">
              <w:r>
                <w:rPr>
                  <w:color w:val="0000FF"/>
                </w:rPr>
                <w:t>&lt;*&gt;</w:t>
              </w:r>
            </w:hyperlink>
          </w:p>
        </w:tc>
        <w:tc>
          <w:tcPr>
            <w:tcW w:w="1701" w:type="dxa"/>
          </w:tcPr>
          <w:p w:rsidR="00DF1F7B" w:rsidRPr="005B6555" w:rsidRDefault="00DF1F7B" w:rsidP="00DF1F7B">
            <w:r w:rsidRPr="005B6555">
              <w:t>40%</w:t>
            </w:r>
          </w:p>
        </w:tc>
      </w:tr>
      <w:tr w:rsidR="00DF1F7B">
        <w:tc>
          <w:tcPr>
            <w:tcW w:w="7370" w:type="dxa"/>
          </w:tcPr>
          <w:p w:rsidR="00DF1F7B" w:rsidRDefault="00DF1F7B" w:rsidP="00DF1F7B">
            <w:pPr>
              <w:pStyle w:val="ConsPlusNormal"/>
              <w:jc w:val="both"/>
            </w:pPr>
            <w:r>
              <w:t xml:space="preserve">профессиональная ориентация, освоение значимых для профессиональной деятельности навыков обучающимися; </w:t>
            </w:r>
            <w:hyperlink w:anchor="P1612">
              <w:r>
                <w:rPr>
                  <w:color w:val="0000FF"/>
                </w:rPr>
                <w:t>&lt;*&gt;</w:t>
              </w:r>
            </w:hyperlink>
          </w:p>
        </w:tc>
        <w:tc>
          <w:tcPr>
            <w:tcW w:w="1701" w:type="dxa"/>
          </w:tcPr>
          <w:p w:rsidR="00DF1F7B" w:rsidRPr="005B6555" w:rsidRDefault="00DF1F7B" w:rsidP="00DF1F7B">
            <w:r>
              <w:t>4</w:t>
            </w:r>
            <w:r w:rsidRPr="005B6555">
              <w:t>0%</w:t>
            </w:r>
          </w:p>
        </w:tc>
      </w:tr>
      <w:tr w:rsidR="00DF1F7B">
        <w:tc>
          <w:tcPr>
            <w:tcW w:w="7370" w:type="dxa"/>
          </w:tcPr>
          <w:p w:rsidR="00DF1F7B" w:rsidRDefault="00DF1F7B" w:rsidP="00DF1F7B">
            <w:pPr>
              <w:pStyle w:val="ConsPlusNormal"/>
              <w:jc w:val="both"/>
            </w:pPr>
            <w:r>
              <w:t xml:space="preserve">улучшение знаний в рамках основной общеобразовательной программы обучающимися. </w:t>
            </w:r>
            <w:hyperlink w:anchor="P1612">
              <w:r>
                <w:rPr>
                  <w:color w:val="0000FF"/>
                </w:rPr>
                <w:t>&lt;*&gt;</w:t>
              </w:r>
            </w:hyperlink>
          </w:p>
        </w:tc>
        <w:tc>
          <w:tcPr>
            <w:tcW w:w="1701" w:type="dxa"/>
          </w:tcPr>
          <w:p w:rsidR="00DF1F7B" w:rsidRDefault="00DF1F7B" w:rsidP="00DF1F7B">
            <w:r>
              <w:t>4</w:t>
            </w:r>
            <w:r w:rsidRPr="005B6555">
              <w:t>0%</w:t>
            </w:r>
          </w:p>
        </w:tc>
      </w:tr>
      <w:tr w:rsidR="002312D9">
        <w:tc>
          <w:tcPr>
            <w:tcW w:w="7370" w:type="dxa"/>
          </w:tcPr>
          <w:p w:rsidR="002312D9" w:rsidRDefault="002312D9">
            <w:pPr>
              <w:pStyle w:val="ConsPlusNormal"/>
              <w:jc w:val="center"/>
              <w:outlineLvl w:val="2"/>
            </w:pPr>
            <w:r>
              <w:t>6. Сведения о развитии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6.1. Численность населения, обучающегося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работники организаций и предприятий;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замещающие государственные должности и должности государственной гражданской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замещающие муниципальные должности и должности муниципальной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уволенные с военной службы;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лица по направлению службы занятости;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студенты, обучающиеся по образовательным программам среднего профессионального образования 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другие.</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 Содержание образовательной деятельности и организация образовательного процесса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программы профессиональной переподготовки.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всего;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повышения квалификации;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программы профессиональной переподготовки.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доктора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кандидата наук.</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 xml:space="preserve">6.5. Изменение сети организаций, осуществляющих образовательную </w:t>
            </w:r>
            <w:r>
              <w:lastRenderedPageBreak/>
              <w:t>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6.5.1. Темп роста числа организаций, осуществляющих образовательную деятельность по дополнительным профессиональным программам: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профессиональные образовательные организации;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6.6. Условия освоения дополнительных профессиональных программ лицами с ограниченными возможностями здоровья и инвалидами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учебно-лабораторные здания (корпуса);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здания общежитий.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6.9. Профессиональные достижения выпускников организаций, реализующих программы дополнительного профессионального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IV. Профессиональное обучение</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7. Сведения о развитии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7.1. Численность населения, обучающегося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7.1.1. Структура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18 - 64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18 - 34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35 - 64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 применением электронного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 применением дистанционных образовательных технологий.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физических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по договорам об оказании платных образовательных услуг за счет средств юридических лиц.</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программы профессиональной подготовки по профессиям рабочих, должностям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переподготовки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повышения квалификации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высшее образование;</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соответствующее профилю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ind w:firstLine="283"/>
              <w:jc w:val="both"/>
            </w:pPr>
            <w:r>
              <w:t>из них соответствующее профилю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преподаватели;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мастера производственного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имеющих доступ к сети "Интернет".</w:t>
            </w:r>
          </w:p>
        </w:tc>
        <w:tc>
          <w:tcPr>
            <w:tcW w:w="1701" w:type="dxa"/>
          </w:tcPr>
          <w:p w:rsidR="002312D9" w:rsidRDefault="002312D9">
            <w:pPr>
              <w:pStyle w:val="ConsPlusNormal"/>
            </w:pPr>
            <w:r>
              <w:t>единица</w:t>
            </w:r>
          </w:p>
        </w:tc>
      </w:tr>
      <w:tr w:rsidR="002312D9">
        <w:tc>
          <w:tcPr>
            <w:tcW w:w="7370" w:type="dxa"/>
          </w:tcPr>
          <w:p w:rsidR="002312D9" w:rsidRDefault="002312D9">
            <w:pPr>
              <w:pStyle w:val="ConsPlusNormal"/>
              <w:jc w:val="both"/>
            </w:pPr>
            <w:r>
              <w:t>7.5. Условия профессионального обучения лиц с ограниченными возможностями здоровья и инвалидов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слушатели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из них инвалидов, детей-инвалидов;</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слушатели, имеющие инвалидность (кроме слушателей с ограниченными возможностями здоровья).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всего;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общеобразовательные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 xml:space="preserve">профессиональные образовательные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образовательные организации высшего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организации дополнительного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организации дополнительного профессионального образования;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иные организации. </w:t>
            </w:r>
            <w:hyperlink w:anchor="P1613">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7.9. Сведения о представителях работодателей, участвующих в учебном процессе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1"/>
            </w:pPr>
            <w:r>
              <w:t>V. Дополнительная информация о системе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center"/>
              <w:outlineLvl w:val="2"/>
            </w:pPr>
            <w:r>
              <w:t>8. Сведения об интеграции образования и науки, а также образования и сферы труда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8.1. Интеграция образования и науки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8.1.1. Удельный вес сектора организаций высшего образования во внутренних затратах на исследования и разработки.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 Участие организаций различных отраслей экономики в обеспечении и осуществлении образовательной деятельности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на базе предприятий/организаций реального сектора экономики.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среднего профессионального образования;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высшего образования (</w:t>
            </w:r>
            <w:proofErr w:type="spellStart"/>
            <w:r>
              <w:t>бакалавриата</w:t>
            </w:r>
            <w:proofErr w:type="spellEnd"/>
            <w:r>
              <w:t xml:space="preserve">, </w:t>
            </w:r>
            <w:proofErr w:type="spellStart"/>
            <w:r>
              <w:t>специалитета</w:t>
            </w:r>
            <w:proofErr w:type="spellEnd"/>
            <w:r>
              <w:t xml:space="preserve">, магистратуры).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9. Сведения об интеграции российского образования с мировым образовательным пространством</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граждане СНГ.</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всего;</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граждане СНГ.</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10. Развитие системы оценки качества образования и информационной прозрачности системы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10.1. Оценка деятельности системы образования гражданами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10.1.1. Удовлетворенность населения качеством образования, которое предоставляют образовательные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дошкольные образовательные организации;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общеобразовательные организации;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 xml:space="preserve">организации дополнительного образования; </w:t>
            </w:r>
            <w:hyperlink w:anchor="P1612">
              <w:r>
                <w:rPr>
                  <w:color w:val="0000FF"/>
                </w:rPr>
                <w:t>&lt;*&gt;</w:t>
              </w:r>
            </w:hyperlink>
          </w:p>
        </w:tc>
        <w:tc>
          <w:tcPr>
            <w:tcW w:w="1701" w:type="dxa"/>
          </w:tcPr>
          <w:p w:rsidR="002312D9" w:rsidRDefault="00DF1F7B">
            <w:pPr>
              <w:pStyle w:val="ConsPlusNormal"/>
            </w:pPr>
            <w:r>
              <w:t>100%</w:t>
            </w:r>
          </w:p>
        </w:tc>
      </w:tr>
      <w:tr w:rsidR="002312D9">
        <w:tc>
          <w:tcPr>
            <w:tcW w:w="7370" w:type="dxa"/>
          </w:tcPr>
          <w:p w:rsidR="002312D9" w:rsidRDefault="002312D9">
            <w:pPr>
              <w:pStyle w:val="ConsPlusNormal"/>
              <w:jc w:val="both"/>
            </w:pPr>
            <w:r>
              <w:t xml:space="preserve">профессиональные образовательные организации;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образовательные организации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12">
              <w:r>
                <w:rPr>
                  <w:color w:val="0000FF"/>
                </w:rPr>
                <w:t>&lt;*&gt;</w:t>
              </w:r>
            </w:hyperlink>
            <w:r>
              <w:t xml:space="preserve">; </w:t>
            </w:r>
            <w:hyperlink w:anchor="P1614">
              <w:r>
                <w:rPr>
                  <w:color w:val="0000FF"/>
                </w:rPr>
                <w:t>&lt;***&gt;</w:t>
              </w:r>
            </w:hyperlink>
          </w:p>
        </w:tc>
        <w:tc>
          <w:tcPr>
            <w:tcW w:w="1701" w:type="dxa"/>
          </w:tcPr>
          <w:p w:rsidR="002312D9" w:rsidRDefault="002312D9">
            <w:pPr>
              <w:pStyle w:val="ConsPlusNormal"/>
            </w:pPr>
            <w:r>
              <w:t>балл</w:t>
            </w:r>
          </w:p>
        </w:tc>
      </w:tr>
      <w:tr w:rsidR="002312D9">
        <w:tc>
          <w:tcPr>
            <w:tcW w:w="7370" w:type="dxa"/>
          </w:tcPr>
          <w:p w:rsidR="002312D9" w:rsidRDefault="002312D9">
            <w:pPr>
              <w:pStyle w:val="ConsPlusNormal"/>
              <w:jc w:val="both"/>
            </w:pPr>
            <w: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удобством территориального расположения организации;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содержанием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качеством преподавания;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материальной базой, условиями реализации программ (оснащением, помещениями, оборудованием);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отношением педагогов к детям;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образовательными результатами. </w:t>
            </w:r>
            <w:hyperlink w:anchor="P1612">
              <w:r>
                <w:rPr>
                  <w:color w:val="0000FF"/>
                </w:rPr>
                <w:t>&lt;*&gt;</w:t>
              </w:r>
            </w:hyperlink>
          </w:p>
        </w:tc>
        <w:tc>
          <w:tcPr>
            <w:tcW w:w="1701" w:type="dxa"/>
          </w:tcPr>
          <w:p w:rsidR="002312D9" w:rsidRDefault="002312D9">
            <w:pPr>
              <w:pStyle w:val="ConsPlusNormal"/>
            </w:pPr>
            <w:r>
              <w:t>процент</w:t>
            </w:r>
          </w:p>
        </w:tc>
      </w:tr>
      <w:tr w:rsidR="002312D9">
        <w:tblPrEx>
          <w:tblBorders>
            <w:insideH w:val="nil"/>
          </w:tblBorders>
        </w:tblPrEx>
        <w:tc>
          <w:tcPr>
            <w:tcW w:w="9071" w:type="dxa"/>
            <w:gridSpan w:val="2"/>
            <w:tcBorders>
              <w:bottom w:val="nil"/>
            </w:tcBorders>
          </w:tcPr>
          <w:p w:rsidR="002312D9" w:rsidRDefault="002312D9">
            <w:pPr>
              <w:pStyle w:val="ConsPlusNormal"/>
              <w:jc w:val="both"/>
            </w:pPr>
            <w:r>
              <w:t xml:space="preserve">10.2 - 10.2.1. Утратили силу. - </w:t>
            </w:r>
            <w:hyperlink r:id="rId6">
              <w:proofErr w:type="spellStart"/>
              <w:r>
                <w:rPr>
                  <w:color w:val="0000FF"/>
                </w:rPr>
                <w:t>Приказ</w:t>
              </w:r>
            </w:hyperlink>
            <w:r>
              <w:t>Рособрнадзора</w:t>
            </w:r>
            <w:proofErr w:type="spellEnd"/>
            <w:r>
              <w:t xml:space="preserve"> N 1684, </w:t>
            </w:r>
            <w:proofErr w:type="spellStart"/>
            <w:r>
              <w:t>Минпросвещения</w:t>
            </w:r>
            <w:proofErr w:type="spellEnd"/>
            <w:r>
              <w:t xml:space="preserve"> России N 694, </w:t>
            </w:r>
            <w:proofErr w:type="spellStart"/>
            <w:r>
              <w:t>Минобрнауки</w:t>
            </w:r>
            <w:proofErr w:type="spellEnd"/>
            <w:r>
              <w:t xml:space="preserve"> России N 1377 от 18.12.2019</w:t>
            </w:r>
          </w:p>
        </w:tc>
      </w:tr>
      <w:tr w:rsidR="002312D9">
        <w:tc>
          <w:tcPr>
            <w:tcW w:w="7370" w:type="dxa"/>
          </w:tcPr>
          <w:p w:rsidR="002312D9" w:rsidRDefault="002312D9">
            <w:pPr>
              <w:pStyle w:val="ConsPlusNormal"/>
              <w:jc w:val="both"/>
            </w:pPr>
            <w:r>
              <w:t>10.3. Развитие механизмов государственно-частного управления в системе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10.3.1.1. Наличие на официальном сайте информации об образовательной организации,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дате создания образовательной организации;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учредителе(</w:t>
            </w:r>
            <w:proofErr w:type="spellStart"/>
            <w:r>
              <w:t>ях</w:t>
            </w:r>
            <w:proofErr w:type="spellEnd"/>
            <w:r>
              <w:t>) образовательной организации;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месте нахождения образовательной организации и ее филиалов (при наличии);</w:t>
            </w:r>
          </w:p>
        </w:tc>
        <w:tc>
          <w:tcPr>
            <w:tcW w:w="1701" w:type="dxa"/>
          </w:tcPr>
          <w:p w:rsidR="002312D9" w:rsidRDefault="00570549" w:rsidP="00570549">
            <w:pPr>
              <w:pStyle w:val="ConsPlusNormal"/>
            </w:pPr>
            <w:r>
              <w:t>имеется</w:t>
            </w:r>
          </w:p>
        </w:tc>
      </w:tr>
      <w:tr w:rsidR="002312D9">
        <w:tc>
          <w:tcPr>
            <w:tcW w:w="7370" w:type="dxa"/>
          </w:tcPr>
          <w:p w:rsidR="002312D9" w:rsidRDefault="002312D9">
            <w:pPr>
              <w:pStyle w:val="ConsPlusNormal"/>
              <w:jc w:val="both"/>
            </w:pPr>
            <w:r>
              <w:t>о режиме и графике работы образовательной организации;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контактных телефонах образовательной организации;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адресах электронной почты образовательной организации.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10.3.1.2. Наличие на сайте информации о структуре и органах управления образовательной организацией: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структуре управления образовательной организацией;</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lastRenderedPageBreak/>
              <w:t>об органах управления образовательной организацией.</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10.3.1.3. Наличие на сайте информации о реализуемых образовательных программах, в том числе с указанием сведений: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 учебных предметах;</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курсах;</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дисциплинах (модулях);</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практике(ах), предусмотренной(</w:t>
            </w:r>
            <w:proofErr w:type="spellStart"/>
            <w:r>
              <w:t>ых</w:t>
            </w:r>
            <w:proofErr w:type="spellEnd"/>
            <w:r>
              <w:t>) соответствующей образовательной программой.</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за счет бюджетных ассигнований федерального бюджета;</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за счет бюджетов субъектов Российской Федерации;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за счет местных бюджетов;</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по договорам об образовании за счет средств физических и (или) юридических лиц.</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10.3.1.5. Наличие на сайте информации о языках образования.</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10.3.1.7. Наличие на сайте информации об администрации образовательной организации,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руководителе образовательной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заместителях руководителя образовательной организации: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руководителях филиалов образовательной организации (при их наличии):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lastRenderedPageBreak/>
              <w:t>фамилия, имя, отчество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должность;</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контактные телефоны;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адрес электронной почты.</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фамилия, имя, отчество (при наличии) работника;</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занимаемая должность (должности);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преподаваемые учебные предметы, курсы, дисциплины (модули);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ученая степень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ученое звание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наименование направления подготовки и (или) специальности;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данные о повышении квалификации и (или) профессиональной переподготовке (при наличии);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общий стаж работы;</w:t>
            </w:r>
          </w:p>
        </w:tc>
        <w:tc>
          <w:tcPr>
            <w:tcW w:w="1701" w:type="dxa"/>
          </w:tcPr>
          <w:p w:rsidR="002312D9" w:rsidRDefault="00570549" w:rsidP="00570549">
            <w:pPr>
              <w:pStyle w:val="ConsPlusNormal"/>
            </w:pPr>
            <w:r>
              <w:t>имеется</w:t>
            </w:r>
          </w:p>
        </w:tc>
      </w:tr>
      <w:tr w:rsidR="002312D9">
        <w:tc>
          <w:tcPr>
            <w:tcW w:w="7370" w:type="dxa"/>
          </w:tcPr>
          <w:p w:rsidR="002312D9" w:rsidRDefault="002312D9">
            <w:pPr>
              <w:pStyle w:val="ConsPlusNormal"/>
              <w:jc w:val="both"/>
            </w:pPr>
            <w:r>
              <w:t>стаж работы по специальности.</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10.3.1.9. Наличие на сайте информации о материально-техническом обеспечении образовательной деятельности,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 оборудованных учебных кабинетах;</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объектах для проведения практических занятий;</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библиотеке(ах);</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объектах спорта;</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средствах обучения и воспитания;</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условиях питания обучающихся;</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условиях охраны здоровья обучающихся;</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 доступе к информационным системам и информационно-телекоммуникационным сетям;</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об электронных образовательных ресурсах, к которым обеспечивается доступ обучающихся.</w:t>
            </w:r>
          </w:p>
        </w:tc>
        <w:tc>
          <w:tcPr>
            <w:tcW w:w="1701" w:type="dxa"/>
          </w:tcPr>
          <w:p w:rsidR="002312D9" w:rsidRDefault="002312D9" w:rsidP="00570549">
            <w:pPr>
              <w:pStyle w:val="ConsPlusNormal"/>
            </w:pPr>
            <w:r>
              <w:t>имеется</w:t>
            </w:r>
          </w:p>
        </w:tc>
      </w:tr>
      <w:tr w:rsidR="002312D9">
        <w:tc>
          <w:tcPr>
            <w:tcW w:w="7370" w:type="dxa"/>
          </w:tcPr>
          <w:p w:rsidR="002312D9" w:rsidRDefault="002312D9">
            <w:pPr>
              <w:pStyle w:val="ConsPlusNormal"/>
              <w:jc w:val="both"/>
            </w:pPr>
            <w:r>
              <w:t>10.3.1.10. Наличие на сайте информации о результатах приема, перевода, восстановления и отчисления студентов,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результатах приема по каждой профессии;</w:t>
            </w:r>
          </w:p>
        </w:tc>
        <w:tc>
          <w:tcPr>
            <w:tcW w:w="1701" w:type="dxa"/>
          </w:tcPr>
          <w:p w:rsidR="002312D9" w:rsidRDefault="002312D9">
            <w:pPr>
              <w:pStyle w:val="ConsPlusNormal"/>
            </w:pPr>
            <w:r>
              <w:t>имеется/отсутст</w:t>
            </w:r>
            <w:r>
              <w:lastRenderedPageBreak/>
              <w:t>вует</w:t>
            </w:r>
          </w:p>
        </w:tc>
      </w:tr>
      <w:tr w:rsidR="002312D9">
        <w:tc>
          <w:tcPr>
            <w:tcW w:w="7370" w:type="dxa"/>
          </w:tcPr>
          <w:p w:rsidR="002312D9" w:rsidRDefault="002312D9">
            <w:pPr>
              <w:pStyle w:val="ConsPlusNormal"/>
              <w:jc w:val="both"/>
            </w:pPr>
            <w:r>
              <w:lastRenderedPageBreak/>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перевода;</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результатах восстановления и отчисления.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10.3.1.11. Наличие на сайте информации о предоставлении стипендии и мерах социальной поддержки обучающимся,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наличии и условиях предоставления обучающимся стипендий;</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о мерах социальной поддержки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10.3.1.12. Наличие на сайте информации об общежитиях: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наличии общежития;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жилых помещений в общежитии, интернате для иногородних обучающихся;</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формировании платы за проживание в общежитии.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10.3.1.13. Наличие на сайте информации о количестве вакантных мест для приема (перевода),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количестве вакантных мест для приема (перевода) по каждой образовательной программе;</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о количестве вакантных мест для приема (перевода) по каждой специальности;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вакантных мест для приема (перевода) по каждому направлению подготовки;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о количестве вакантных мест для приема (перевода) по каждой профессии.</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10.3.1.14. Наличие на сайте информации о поступлении финансовых и материальных средств и об их расходовании,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 поступлении финансовых и материальных средств по итогам финансового года;</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lastRenderedPageBreak/>
              <w:t>о расходовании финансовых и материальных средств по итогам финансового года.</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10.3.1.15. Наличие на сайте информации о трудоустройстве выпускников.</w:t>
            </w:r>
          </w:p>
        </w:tc>
        <w:tc>
          <w:tcPr>
            <w:tcW w:w="1701" w:type="dxa"/>
          </w:tcPr>
          <w:p w:rsidR="002312D9" w:rsidRDefault="002312D9">
            <w:pPr>
              <w:pStyle w:val="ConsPlusNormal"/>
            </w:pPr>
            <w:r>
              <w:t>имеется/отсутствует</w:t>
            </w:r>
          </w:p>
        </w:tc>
      </w:tr>
      <w:tr w:rsidR="002312D9">
        <w:tc>
          <w:tcPr>
            <w:tcW w:w="7370" w:type="dxa"/>
          </w:tcPr>
          <w:p w:rsidR="002312D9" w:rsidRDefault="002312D9">
            <w:pPr>
              <w:pStyle w:val="ConsPlusNormal"/>
              <w:jc w:val="both"/>
            </w:pPr>
            <w:r>
              <w:t>10.3.1.16. Наличие на сайте копии устава образовательной организации.</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10.3.1.17. Наличие на сайте копии лицензии на осуществление образовательной деятельности (с приложениями).</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10.3.1.18. Наличие на сайте копии свидетельства о государственной аккредитации (с приложениями).</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10.3.1.20. Наличие на сайте копий локальных нормативных актов, в том числе регламентирующих: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правила приема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режим занятий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формы, периодичность и порядок текущего контроля успеваемости и промежуточной аттестации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порядок и основания перевода, отчисления и восстановления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правила внутреннего распорядка обучающихся;</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правила внутреннего трудового распорядка;</w:t>
            </w:r>
          </w:p>
        </w:tc>
        <w:tc>
          <w:tcPr>
            <w:tcW w:w="1701" w:type="dxa"/>
          </w:tcPr>
          <w:p w:rsidR="002312D9" w:rsidRDefault="002312D9" w:rsidP="00A131AE">
            <w:pPr>
              <w:pStyle w:val="ConsPlusNormal"/>
            </w:pPr>
            <w:r>
              <w:t>имеется</w:t>
            </w:r>
          </w:p>
        </w:tc>
      </w:tr>
      <w:tr w:rsidR="002312D9">
        <w:tc>
          <w:tcPr>
            <w:tcW w:w="7370" w:type="dxa"/>
          </w:tcPr>
          <w:p w:rsidR="002312D9" w:rsidRDefault="002312D9">
            <w:pPr>
              <w:pStyle w:val="ConsPlusNormal"/>
              <w:jc w:val="both"/>
            </w:pPr>
            <w:r>
              <w:t>коллективный договор.</w:t>
            </w:r>
          </w:p>
        </w:tc>
        <w:tc>
          <w:tcPr>
            <w:tcW w:w="1701" w:type="dxa"/>
          </w:tcPr>
          <w:p w:rsidR="002312D9" w:rsidRDefault="002312D9" w:rsidP="00A131AE">
            <w:pPr>
              <w:pStyle w:val="ConsPlusNormal"/>
            </w:pPr>
            <w:r>
              <w:t>имеется</w:t>
            </w:r>
          </w:p>
        </w:tc>
      </w:tr>
      <w:tr w:rsidR="00D27EA9" w:rsidTr="00F378D1">
        <w:tc>
          <w:tcPr>
            <w:tcW w:w="7370" w:type="dxa"/>
          </w:tcPr>
          <w:p w:rsidR="00D27EA9" w:rsidRDefault="00D27EA9" w:rsidP="00D27EA9">
            <w:pPr>
              <w:pStyle w:val="ConsPlusNormal"/>
              <w:jc w:val="both"/>
            </w:pPr>
            <w:r>
              <w:t xml:space="preserve">10.3.1.21. Наличие на сайте копии отчета о результатах </w:t>
            </w:r>
            <w:proofErr w:type="spellStart"/>
            <w:r>
              <w:t>самообследования</w:t>
            </w:r>
            <w:proofErr w:type="spellEnd"/>
            <w:r>
              <w:t>.</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D27EA9" w:rsidTr="00F378D1">
        <w:tc>
          <w:tcPr>
            <w:tcW w:w="7370" w:type="dxa"/>
          </w:tcPr>
          <w:p w:rsidR="00D27EA9" w:rsidRDefault="00D27EA9" w:rsidP="00D27EA9">
            <w:pPr>
              <w:pStyle w:val="ConsPlusNormal"/>
              <w:jc w:val="both"/>
            </w:pPr>
            <w:r>
              <w:t>10.3.1.22. Наличие на сайте копии документа о порядке оказания платных образовательных услуг.</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D27EA9" w:rsidTr="00F378D1">
        <w:tc>
          <w:tcPr>
            <w:tcW w:w="7370" w:type="dxa"/>
          </w:tcPr>
          <w:p w:rsidR="00D27EA9" w:rsidRDefault="00D27EA9" w:rsidP="00D27EA9">
            <w:pPr>
              <w:pStyle w:val="ConsPlusNormal"/>
              <w:jc w:val="both"/>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D27EA9" w:rsidTr="00F378D1">
        <w:tc>
          <w:tcPr>
            <w:tcW w:w="7370" w:type="dxa"/>
          </w:tcPr>
          <w:p w:rsidR="00D27EA9" w:rsidRDefault="00D27EA9" w:rsidP="00D27EA9">
            <w:pPr>
              <w:pStyle w:val="ConsPlusNormal"/>
              <w:jc w:val="both"/>
            </w:pPr>
            <w:r>
              <w:t>10.3.1.24. Наличие на сайте копий разработанных и утвержденных образовательной организацией образовательных программ.</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10.3.1.25. Наличие на сайте информации о методической обеспеченности образовательного процесса, в том числе:</w:t>
            </w:r>
          </w:p>
        </w:tc>
        <w:tc>
          <w:tcPr>
            <w:tcW w:w="1701" w:type="dxa"/>
            <w:shd w:val="clear" w:color="auto" w:fill="FFFFFF" w:themeFill="background1"/>
          </w:tcPr>
          <w:p w:rsidR="00D27EA9" w:rsidRDefault="00D27EA9" w:rsidP="00D27EA9">
            <w:pPr>
              <w:pStyle w:val="ConsPlusNormal"/>
              <w:shd w:val="clear" w:color="auto" w:fill="FFFFFF" w:themeFill="background1"/>
            </w:pPr>
          </w:p>
        </w:tc>
      </w:tr>
      <w:tr w:rsidR="00D27EA9" w:rsidTr="00F378D1">
        <w:tc>
          <w:tcPr>
            <w:tcW w:w="7370" w:type="dxa"/>
          </w:tcPr>
          <w:p w:rsidR="00D27EA9" w:rsidRDefault="00D27EA9" w:rsidP="00D27EA9">
            <w:pPr>
              <w:pStyle w:val="ConsPlusNormal"/>
              <w:jc w:val="both"/>
            </w:pPr>
            <w:r>
              <w:lastRenderedPageBreak/>
              <w:t>наличие учебных планов по всем реализуемым образовательным программам;</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наличие всех программ практик в соответствии с требованиями федеральных государственных образовательных стандартов;</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наличие календарных учебных графиков.</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shd w:val="clear" w:color="auto" w:fill="FFFFFF" w:themeFill="background1"/>
          </w:tcPr>
          <w:p w:rsidR="00D27EA9" w:rsidRDefault="00D27EA9" w:rsidP="00D27EA9">
            <w:pPr>
              <w:pStyle w:val="ConsPlusNormal"/>
              <w:shd w:val="clear" w:color="auto" w:fill="FFFFFF" w:themeFill="background1"/>
            </w:pPr>
          </w:p>
        </w:tc>
      </w:tr>
      <w:tr w:rsidR="00D27EA9" w:rsidTr="00F378D1">
        <w:tc>
          <w:tcPr>
            <w:tcW w:w="7370" w:type="dxa"/>
          </w:tcPr>
          <w:p w:rsidR="00D27EA9" w:rsidRDefault="00D27EA9" w:rsidP="00D27EA9">
            <w:pPr>
              <w:pStyle w:val="ConsPlusNormal"/>
              <w:jc w:val="both"/>
            </w:pPr>
            <w:r>
              <w:t>наличие собственных электронных образовательных и информационных ресурсов;</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D27EA9" w:rsidTr="00F378D1">
        <w:tc>
          <w:tcPr>
            <w:tcW w:w="7370" w:type="dxa"/>
          </w:tcPr>
          <w:p w:rsidR="00D27EA9" w:rsidRDefault="00D27EA9" w:rsidP="00D27EA9">
            <w:pPr>
              <w:pStyle w:val="ConsPlusNormal"/>
              <w:jc w:val="both"/>
            </w:pPr>
            <w:r>
              <w:t>наличие сторонних электронных образовательных и информационных ресурсов;</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D27EA9" w:rsidTr="00F378D1">
        <w:tc>
          <w:tcPr>
            <w:tcW w:w="7370" w:type="dxa"/>
          </w:tcPr>
          <w:p w:rsidR="00D27EA9" w:rsidRDefault="00D27EA9" w:rsidP="00D27EA9">
            <w:pPr>
              <w:pStyle w:val="ConsPlusNormal"/>
              <w:jc w:val="both"/>
            </w:pPr>
            <w:r>
              <w:t>наличие базы данных электронного каталога.</w:t>
            </w:r>
          </w:p>
        </w:tc>
        <w:tc>
          <w:tcPr>
            <w:tcW w:w="1701" w:type="dxa"/>
            <w:shd w:val="clear" w:color="auto" w:fill="FFFFFF" w:themeFill="background1"/>
          </w:tcPr>
          <w:p w:rsidR="00D27EA9" w:rsidRDefault="00D27EA9" w:rsidP="00D27EA9">
            <w:pPr>
              <w:pStyle w:val="ConsPlusNormal"/>
              <w:shd w:val="clear" w:color="auto" w:fill="FFFFFF" w:themeFill="background1"/>
            </w:pPr>
            <w:r>
              <w:t>имеются</w:t>
            </w:r>
          </w:p>
        </w:tc>
      </w:tr>
      <w:tr w:rsidR="00D27EA9" w:rsidTr="00F378D1">
        <w:tc>
          <w:tcPr>
            <w:tcW w:w="7370" w:type="dxa"/>
          </w:tcPr>
          <w:p w:rsidR="00D27EA9" w:rsidRDefault="00D27EA9" w:rsidP="00D27EA9">
            <w:pPr>
              <w:pStyle w:val="ConsPlusNormal"/>
              <w:jc w:val="both"/>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shd w:val="clear" w:color="auto" w:fill="FFFFFF" w:themeFill="background1"/>
          </w:tcPr>
          <w:p w:rsidR="00D27EA9" w:rsidRDefault="00D27EA9" w:rsidP="00D27EA9">
            <w:pPr>
              <w:pStyle w:val="ConsPlusNormal"/>
              <w:shd w:val="clear" w:color="auto" w:fill="FFFFFF" w:themeFill="background1"/>
            </w:pPr>
            <w:r>
              <w:t>имеется</w:t>
            </w:r>
          </w:p>
        </w:tc>
      </w:tr>
      <w:tr w:rsidR="002312D9">
        <w:tc>
          <w:tcPr>
            <w:tcW w:w="7370" w:type="dxa"/>
          </w:tcPr>
          <w:p w:rsidR="002312D9" w:rsidRDefault="002312D9">
            <w:pPr>
              <w:pStyle w:val="ConsPlusNormal"/>
              <w:jc w:val="both"/>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установленного срока внесения сведений;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внесение сведений о правилах приема, утвержденных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минимальном количестве баллов для каждого вступительного испытания по каждому конкурсу;</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lastRenderedPageBreak/>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установленного срока внесения сведений;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внесение сведений о контрольных цифрах приема на обучение;</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количестве мест для приема граждан на обучение за счет средств федерального бюджета;</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квотах целевого приема на обучение (при наличии);</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квоте приема лиц, имеющих особые права.</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внесение сведений о результатах вступительных испытаний в образовательную организацию (при наличии);</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об особых правах, предоставленных поступающим при приеме;</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внесение сведений о списках лиц, рекомендованных к зачислению.</w:t>
            </w:r>
          </w:p>
        </w:tc>
        <w:tc>
          <w:tcPr>
            <w:tcW w:w="1701" w:type="dxa"/>
          </w:tcPr>
          <w:p w:rsidR="002312D9" w:rsidRDefault="002312D9">
            <w:pPr>
              <w:pStyle w:val="ConsPlusNormal"/>
            </w:pPr>
            <w:r>
              <w:t>внесены/не внесены</w:t>
            </w:r>
          </w:p>
        </w:tc>
      </w:tr>
      <w:tr w:rsidR="002312D9">
        <w:tc>
          <w:tcPr>
            <w:tcW w:w="7370" w:type="dxa"/>
          </w:tcPr>
          <w:p w:rsidR="002312D9" w:rsidRDefault="002312D9">
            <w:pPr>
              <w:pStyle w:val="ConsPlusNormal"/>
              <w:jc w:val="both"/>
            </w:pPr>
            <w:r>
              <w:t xml:space="preserve">10.3.2.5. Внесение сведений в ФИС ГИА и приема о заявлениях лиц, </w:t>
            </w:r>
            <w:r>
              <w:lastRenderedPageBreak/>
              <w:t>отказавшихся от зачисления.</w:t>
            </w:r>
          </w:p>
        </w:tc>
        <w:tc>
          <w:tcPr>
            <w:tcW w:w="1701" w:type="dxa"/>
          </w:tcPr>
          <w:p w:rsidR="002312D9" w:rsidRDefault="002312D9">
            <w:pPr>
              <w:pStyle w:val="ConsPlusNormal"/>
            </w:pPr>
            <w:r>
              <w:lastRenderedPageBreak/>
              <w:t xml:space="preserve">внесены/не </w:t>
            </w:r>
            <w:r>
              <w:lastRenderedPageBreak/>
              <w:t>внесены</w:t>
            </w:r>
          </w:p>
        </w:tc>
      </w:tr>
      <w:tr w:rsidR="002312D9">
        <w:tc>
          <w:tcPr>
            <w:tcW w:w="7370" w:type="dxa"/>
          </w:tcPr>
          <w:p w:rsidR="002312D9" w:rsidRDefault="002312D9">
            <w:pPr>
              <w:pStyle w:val="ConsPlusNormal"/>
              <w:jc w:val="both"/>
            </w:pPr>
            <w:r>
              <w:lastRenderedPageBreak/>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2312D9" w:rsidRDefault="002312D9">
            <w:pPr>
              <w:pStyle w:val="ConsPlusNormal"/>
            </w:pPr>
            <w:r>
              <w:t>соблюдаются/не соблюдаются</w:t>
            </w:r>
          </w:p>
        </w:tc>
      </w:tr>
      <w:tr w:rsidR="002312D9">
        <w:tc>
          <w:tcPr>
            <w:tcW w:w="7370" w:type="dxa"/>
          </w:tcPr>
          <w:p w:rsidR="002312D9" w:rsidRDefault="002312D9">
            <w:pPr>
              <w:pStyle w:val="ConsPlusNormal"/>
              <w:jc w:val="both"/>
            </w:pPr>
            <w: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2312D9" w:rsidRDefault="002312D9">
            <w:pPr>
              <w:pStyle w:val="ConsPlusNormal"/>
            </w:pPr>
            <w:r>
              <w:t>соблюдается/не соблюдается</w:t>
            </w:r>
          </w:p>
        </w:tc>
      </w:tr>
      <w:tr w:rsidR="002312D9">
        <w:tc>
          <w:tcPr>
            <w:tcW w:w="7370" w:type="dxa"/>
          </w:tcPr>
          <w:p w:rsidR="002312D9" w:rsidRDefault="002312D9">
            <w:pPr>
              <w:pStyle w:val="ConsPlusNormal"/>
              <w:jc w:val="both"/>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16">
              <w:r>
                <w:rPr>
                  <w:color w:val="0000FF"/>
                </w:rPr>
                <w:t>&lt;*****&gt;</w:t>
              </w:r>
            </w:hyperlink>
            <w:r>
              <w:t xml:space="preserve">; </w:t>
            </w:r>
            <w:hyperlink w:anchor="P1617">
              <w:r>
                <w:rPr>
                  <w:color w:val="0000FF"/>
                </w:rPr>
                <w:t>&lt;******&gt;</w:t>
              </w:r>
            </w:hyperlink>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правил приема, утвержденных образовательной организацией самостоятельно, сведениям о приеме на обучение;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 xml:space="preserve">информации о приоритетности вступительных испытаний при </w:t>
            </w:r>
            <w:r>
              <w:lastRenderedPageBreak/>
              <w:t>ранжировании поступающих по результатам вступительных испытаний;</w:t>
            </w:r>
          </w:p>
        </w:tc>
        <w:tc>
          <w:tcPr>
            <w:tcW w:w="1701" w:type="dxa"/>
          </w:tcPr>
          <w:p w:rsidR="002312D9" w:rsidRDefault="002312D9">
            <w:pPr>
              <w:pStyle w:val="ConsPlusNormal"/>
            </w:pPr>
            <w:r>
              <w:lastRenderedPageBreak/>
              <w:t>соответствует/н</w:t>
            </w:r>
            <w:r>
              <w:lastRenderedPageBreak/>
              <w:t>е соответствует</w:t>
            </w:r>
          </w:p>
        </w:tc>
      </w:tr>
      <w:tr w:rsidR="002312D9">
        <w:tc>
          <w:tcPr>
            <w:tcW w:w="7370" w:type="dxa"/>
          </w:tcPr>
          <w:p w:rsidR="002312D9" w:rsidRDefault="002312D9">
            <w:pPr>
              <w:pStyle w:val="ConsPlusNormal"/>
              <w:jc w:val="both"/>
            </w:pPr>
            <w: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2312D9" w:rsidRDefault="002312D9">
            <w:pPr>
              <w:pStyle w:val="ConsPlusNormal"/>
            </w:pPr>
            <w:r>
              <w:t>соответствует/не соответствует</w:t>
            </w:r>
          </w:p>
        </w:tc>
      </w:tr>
      <w:tr w:rsidR="002312D9">
        <w:tc>
          <w:tcPr>
            <w:tcW w:w="7370" w:type="dxa"/>
          </w:tcPr>
          <w:p w:rsidR="002312D9" w:rsidRDefault="002312D9">
            <w:pPr>
              <w:pStyle w:val="ConsPlusNormal"/>
              <w:jc w:val="both"/>
            </w:pPr>
            <w:r>
              <w:t>информации о минимальном количестве баллов для каждого вступительного испытания по каждому конкурсу.</w:t>
            </w:r>
          </w:p>
        </w:tc>
        <w:tc>
          <w:tcPr>
            <w:tcW w:w="1701" w:type="dxa"/>
          </w:tcPr>
          <w:p w:rsidR="002312D9" w:rsidRDefault="002312D9">
            <w:pPr>
              <w:pStyle w:val="ConsPlusNormal"/>
            </w:pPr>
            <w:r>
              <w:t>соответствует/не соответствует</w:t>
            </w:r>
          </w:p>
        </w:tc>
      </w:tr>
      <w:tr w:rsidR="002312D9">
        <w:tc>
          <w:tcPr>
            <w:tcW w:w="7370" w:type="dxa"/>
          </w:tcPr>
          <w:p w:rsidR="002312D9" w:rsidRDefault="002312D9">
            <w:pPr>
              <w:pStyle w:val="ConsPlusNormal"/>
              <w:jc w:val="both"/>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сведений о контрольных цифрах приема граждан на обучение;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количестве мест для приема граждан на обучение за счет средств федерального бюджета;</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квотах целевого приема (при наличии);</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количестве мест для приема по договорам об образовании за счет средств физических и (или) юридических лиц;</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квоте приема лиц, имеющих особое право.</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сведений о результатах вступительных испытаний в образовательную организацию;</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об особых правах, предоставленных поступающим при приеме;</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сведений о зачислении лиц, успешно прошедших вступительные испытания.</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2312D9" w:rsidRDefault="002312D9">
            <w:pPr>
              <w:pStyle w:val="ConsPlusNormal"/>
            </w:pPr>
            <w:r>
              <w:t>соответствуют/не соответствуют</w:t>
            </w:r>
          </w:p>
        </w:tc>
      </w:tr>
      <w:tr w:rsidR="002312D9">
        <w:tc>
          <w:tcPr>
            <w:tcW w:w="7370" w:type="dxa"/>
          </w:tcPr>
          <w:p w:rsidR="002312D9" w:rsidRDefault="002312D9">
            <w:pPr>
              <w:pStyle w:val="ConsPlusNormal"/>
              <w:jc w:val="both"/>
            </w:pPr>
            <w:r>
              <w:lastRenderedPageBreak/>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131AE">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10.4. Развитие региональных систем оценки качества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10.4.1. Удельный вес числа организаций, имеющих веб-сайт в сети "Интернет", в общем числе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A131AE">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131AE">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образования;</w:t>
            </w:r>
          </w:p>
        </w:tc>
        <w:tc>
          <w:tcPr>
            <w:tcW w:w="1701" w:type="dxa"/>
          </w:tcPr>
          <w:p w:rsidR="002312D9" w:rsidRDefault="00855727">
            <w:pPr>
              <w:pStyle w:val="ConsPlusNormal"/>
            </w:pPr>
            <w:r>
              <w:t>100%</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дошкольные образовательные организации;</w:t>
            </w:r>
          </w:p>
        </w:tc>
        <w:tc>
          <w:tcPr>
            <w:tcW w:w="1701" w:type="dxa"/>
          </w:tcPr>
          <w:p w:rsidR="002312D9" w:rsidRDefault="00A131AE">
            <w:pPr>
              <w:pStyle w:val="ConsPlusNormal"/>
            </w:pPr>
            <w:r>
              <w:t>100</w:t>
            </w:r>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2312D9" w:rsidRDefault="00A131AE">
            <w:pPr>
              <w:pStyle w:val="ConsPlusNormal"/>
            </w:pPr>
            <w:r>
              <w:t>100</w:t>
            </w:r>
            <w:bookmarkStart w:id="1" w:name="_GoBack"/>
            <w:bookmarkEnd w:id="1"/>
          </w:p>
        </w:tc>
      </w:tr>
      <w:tr w:rsidR="002312D9">
        <w:tc>
          <w:tcPr>
            <w:tcW w:w="7370" w:type="dxa"/>
          </w:tcPr>
          <w:p w:rsidR="002312D9" w:rsidRDefault="002312D9">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образовательные организации высшего образования;</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организации дополнительного образования;</w:t>
            </w:r>
          </w:p>
        </w:tc>
        <w:tc>
          <w:tcPr>
            <w:tcW w:w="1701" w:type="dxa"/>
          </w:tcPr>
          <w:p w:rsidR="002312D9" w:rsidRDefault="00855727">
            <w:pPr>
              <w:pStyle w:val="ConsPlusNormal"/>
            </w:pPr>
            <w:r>
              <w:t>100%</w:t>
            </w:r>
          </w:p>
        </w:tc>
      </w:tr>
      <w:tr w:rsidR="002312D9">
        <w:tc>
          <w:tcPr>
            <w:tcW w:w="7370" w:type="dxa"/>
          </w:tcPr>
          <w:p w:rsidR="002312D9" w:rsidRDefault="002312D9">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center"/>
              <w:outlineLvl w:val="2"/>
            </w:pPr>
            <w: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11.1. Социально-демографические характеристики и социальная интеграция</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образовательные программы высшего образования - программы </w:t>
            </w:r>
            <w:proofErr w:type="spellStart"/>
            <w:r>
              <w:t>бакалавриата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 xml:space="preserve">образовательные программы высшего образования - программы </w:t>
            </w:r>
            <w:proofErr w:type="spellStart"/>
            <w:r>
              <w:t>специалитета</w:t>
            </w:r>
            <w:proofErr w:type="spellEnd"/>
            <w:r>
              <w:t>;</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образовательные программы высшего образования - программы магистратуры;</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pPr>
            <w:r>
              <w:t>образовательные программы высшего образования - программы подготовки кадров высшей квалификации.</w:t>
            </w:r>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11.2. Ценностные ориентации молодежи и ее участие в общественных достижениях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общественные объединения, включенные в реестр детских и молодежных объединений, пользующихся государственной поддержкой;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политические молодежные общественные объединения.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lastRenderedPageBreak/>
              <w:t>11.3. Образование и занятость молодежи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2312D9" w:rsidRDefault="002312D9">
            <w:pPr>
              <w:pStyle w:val="ConsPlusNormal"/>
            </w:pPr>
          </w:p>
        </w:tc>
      </w:tr>
      <w:tr w:rsidR="002312D9">
        <w:tc>
          <w:tcPr>
            <w:tcW w:w="7370" w:type="dxa"/>
          </w:tcPr>
          <w:p w:rsidR="002312D9" w:rsidRDefault="002312D9">
            <w:pPr>
              <w:pStyle w:val="ConsPlusNormal"/>
              <w:jc w:val="both"/>
            </w:pPr>
            <w:r>
              <w:t xml:space="preserve">в инновационной деятельности и научно-техническом творчестве;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работе в средствах массовой информации (молодежные медиа);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содействии подготовке и переподготовке специалистов в сфере государственной молодежной политики;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международном и межрегиональном молодежном сотрудничестве;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занятиях творческой деятельностью;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профориентации и карьерных устремлениях;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поддержке и взаимодействии с общественными организациями и движениями;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формировании семейных ценностей;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патриотическом воспитании;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волонтерской деятельности;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спортивных занятиях, популяризации культуры безопасности в молодежной среде; </w:t>
            </w:r>
            <w:hyperlink w:anchor="P1612">
              <w:r>
                <w:rPr>
                  <w:color w:val="0000FF"/>
                </w:rPr>
                <w:t>&lt;*&gt;</w:t>
              </w:r>
            </w:hyperlink>
          </w:p>
        </w:tc>
        <w:tc>
          <w:tcPr>
            <w:tcW w:w="1701" w:type="dxa"/>
          </w:tcPr>
          <w:p w:rsidR="002312D9" w:rsidRDefault="002312D9">
            <w:pPr>
              <w:pStyle w:val="ConsPlusNormal"/>
            </w:pPr>
            <w:r>
              <w:t>процент</w:t>
            </w:r>
          </w:p>
        </w:tc>
      </w:tr>
      <w:tr w:rsidR="002312D9">
        <w:tc>
          <w:tcPr>
            <w:tcW w:w="7370" w:type="dxa"/>
          </w:tcPr>
          <w:p w:rsidR="002312D9" w:rsidRDefault="002312D9">
            <w:pPr>
              <w:pStyle w:val="ConsPlusNormal"/>
              <w:jc w:val="both"/>
            </w:pPr>
            <w:r>
              <w:t xml:space="preserve">в развитии молодежного самоуправления. </w:t>
            </w:r>
            <w:hyperlink w:anchor="P1612">
              <w:r>
                <w:rPr>
                  <w:color w:val="0000FF"/>
                </w:rPr>
                <w:t>&lt;*&gt;</w:t>
              </w:r>
            </w:hyperlink>
          </w:p>
        </w:tc>
        <w:tc>
          <w:tcPr>
            <w:tcW w:w="1701" w:type="dxa"/>
          </w:tcPr>
          <w:p w:rsidR="002312D9" w:rsidRDefault="002312D9">
            <w:pPr>
              <w:pStyle w:val="ConsPlusNormal"/>
            </w:pPr>
            <w:r>
              <w:t>процент</w:t>
            </w:r>
          </w:p>
        </w:tc>
      </w:tr>
    </w:tbl>
    <w:p w:rsidR="002312D9" w:rsidRDefault="002312D9">
      <w:pPr>
        <w:pStyle w:val="ConsPlusNormal"/>
        <w:jc w:val="both"/>
      </w:pPr>
    </w:p>
    <w:p w:rsidR="002312D9" w:rsidRDefault="002312D9">
      <w:pPr>
        <w:pStyle w:val="ConsPlusNormal"/>
        <w:ind w:firstLine="540"/>
        <w:jc w:val="both"/>
      </w:pPr>
      <w:r>
        <w:t>--------------------------------</w:t>
      </w:r>
    </w:p>
    <w:p w:rsidR="002312D9" w:rsidRDefault="002312D9">
      <w:pPr>
        <w:pStyle w:val="ConsPlusNormal"/>
        <w:spacing w:before="220"/>
        <w:ind w:firstLine="540"/>
        <w:jc w:val="both"/>
      </w:pPr>
      <w:bookmarkStart w:id="2" w:name="P1612"/>
      <w:bookmarkEnd w:id="2"/>
      <w:r>
        <w:t>&lt;*&gt; - сбор данных осуществляется в целом по Российской Федерации без детализации по субъектам Российской Федерации;</w:t>
      </w:r>
    </w:p>
    <w:p w:rsidR="002312D9" w:rsidRDefault="002312D9">
      <w:pPr>
        <w:pStyle w:val="ConsPlusNormal"/>
        <w:spacing w:before="220"/>
        <w:ind w:firstLine="540"/>
        <w:jc w:val="both"/>
      </w:pPr>
      <w:bookmarkStart w:id="3" w:name="P1613"/>
      <w:bookmarkEnd w:id="3"/>
      <w:r>
        <w:t>&lt;**&gt; - сбор данных начинается с 2017 года;</w:t>
      </w:r>
    </w:p>
    <w:p w:rsidR="002312D9" w:rsidRDefault="002312D9">
      <w:pPr>
        <w:pStyle w:val="ConsPlusNormal"/>
        <w:spacing w:before="220"/>
        <w:ind w:firstLine="540"/>
        <w:jc w:val="both"/>
      </w:pPr>
      <w:bookmarkStart w:id="4" w:name="P1614"/>
      <w:bookmarkEnd w:id="4"/>
      <w:r>
        <w:t>&lt;***&gt; - сбор данных начинается с 2018 года;</w:t>
      </w:r>
    </w:p>
    <w:p w:rsidR="002312D9" w:rsidRDefault="002312D9">
      <w:pPr>
        <w:pStyle w:val="ConsPlusNormal"/>
        <w:spacing w:before="220"/>
        <w:ind w:firstLine="540"/>
        <w:jc w:val="both"/>
      </w:pPr>
      <w:bookmarkStart w:id="5" w:name="P1615"/>
      <w:bookmarkEnd w:id="5"/>
      <w:r>
        <w:t xml:space="preserve">&lt;****&gt; - по разделу также осуществляется сбор данных в соответствии с </w:t>
      </w:r>
      <w:hyperlink r:id="rId7">
        <w:r>
          <w:rPr>
            <w:color w:val="0000FF"/>
          </w:rPr>
          <w:t>показателями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w:t>
      </w:r>
      <w:r>
        <w:lastRenderedPageBreak/>
        <w:t>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2312D9" w:rsidRDefault="002312D9">
      <w:pPr>
        <w:pStyle w:val="ConsPlusNormal"/>
        <w:spacing w:before="220"/>
        <w:ind w:firstLine="540"/>
        <w:jc w:val="both"/>
      </w:pPr>
      <w:bookmarkStart w:id="6" w:name="P1616"/>
      <w:bookmarkEnd w:id="6"/>
      <w: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2312D9" w:rsidRDefault="002312D9">
      <w:pPr>
        <w:pStyle w:val="ConsPlusNormal"/>
        <w:spacing w:before="220"/>
        <w:ind w:firstLine="540"/>
        <w:jc w:val="both"/>
      </w:pPr>
      <w:bookmarkStart w:id="7" w:name="P1617"/>
      <w:bookmarkEnd w:id="7"/>
      <w: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2312D9" w:rsidRDefault="002312D9">
      <w:pPr>
        <w:pStyle w:val="ConsPlusNormal"/>
        <w:jc w:val="both"/>
      </w:pPr>
    </w:p>
    <w:p w:rsidR="002312D9" w:rsidRDefault="002312D9">
      <w:pPr>
        <w:pStyle w:val="ConsPlusNormal"/>
        <w:jc w:val="both"/>
      </w:pPr>
    </w:p>
    <w:p w:rsidR="002312D9" w:rsidRDefault="002312D9">
      <w:pPr>
        <w:pStyle w:val="ConsPlusNormal"/>
        <w:pBdr>
          <w:bottom w:val="single" w:sz="6" w:space="0" w:color="auto"/>
        </w:pBdr>
        <w:spacing w:before="100" w:after="100"/>
        <w:jc w:val="both"/>
        <w:rPr>
          <w:sz w:val="2"/>
          <w:szCs w:val="2"/>
        </w:rPr>
      </w:pPr>
    </w:p>
    <w:p w:rsidR="00672D23" w:rsidRDefault="00672D23"/>
    <w:sectPr w:rsidR="00672D23" w:rsidSect="0067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12D9"/>
    <w:rsid w:val="00001DDA"/>
    <w:rsid w:val="00043398"/>
    <w:rsid w:val="00164D7E"/>
    <w:rsid w:val="001F1AD2"/>
    <w:rsid w:val="002312D9"/>
    <w:rsid w:val="002A1108"/>
    <w:rsid w:val="00332342"/>
    <w:rsid w:val="0037441A"/>
    <w:rsid w:val="003E222E"/>
    <w:rsid w:val="003E26C7"/>
    <w:rsid w:val="003F416C"/>
    <w:rsid w:val="00432CA8"/>
    <w:rsid w:val="004545E7"/>
    <w:rsid w:val="00476D54"/>
    <w:rsid w:val="004C5238"/>
    <w:rsid w:val="00536625"/>
    <w:rsid w:val="00570549"/>
    <w:rsid w:val="00625596"/>
    <w:rsid w:val="00672D23"/>
    <w:rsid w:val="007A7A1D"/>
    <w:rsid w:val="00835F82"/>
    <w:rsid w:val="00855727"/>
    <w:rsid w:val="008B666A"/>
    <w:rsid w:val="00907199"/>
    <w:rsid w:val="00985E80"/>
    <w:rsid w:val="009E7707"/>
    <w:rsid w:val="00A131AE"/>
    <w:rsid w:val="00A27C9D"/>
    <w:rsid w:val="00A6372D"/>
    <w:rsid w:val="00A82B09"/>
    <w:rsid w:val="00AB49FC"/>
    <w:rsid w:val="00B87EA5"/>
    <w:rsid w:val="00C27E9D"/>
    <w:rsid w:val="00CE4484"/>
    <w:rsid w:val="00D27EA9"/>
    <w:rsid w:val="00D90331"/>
    <w:rsid w:val="00DF1F7B"/>
    <w:rsid w:val="00E6536C"/>
    <w:rsid w:val="00ED1A44"/>
    <w:rsid w:val="00F378D1"/>
    <w:rsid w:val="00F61248"/>
    <w:rsid w:val="00F6535E"/>
    <w:rsid w:val="00FA3471"/>
    <w:rsid w:val="00FB48D5"/>
    <w:rsid w:val="00FC7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0469"/>
  <w15:docId w15:val="{22BAE871-28D2-49A9-8EAF-0D61F968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2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2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2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2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2D19EDDA074D4DB0955C8CCC95CBD2FFA5F1E140417D55B0EEF06C479D9724217DCFBDCED873F50F4815FABF6EDE42B4E63D3307EDE8B8h8P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2D19EDDA074D4DB0955C8CCC95CBD2F9A7F5E54F487D55B0EEF06C479D9724217DCFBDCED877F60A4815FABF6EDE42B4E63D3307EDE8B8h8P4L" TargetMode="External"/><Relationship Id="rId5" Type="http://schemas.openxmlformats.org/officeDocument/2006/relationships/hyperlink" Target="consultantplus://offline/ref=4C2D19EDDA074D4DB0955C8CCC95CBD2F9A7F5E54F487D55B0EEF06C479D9724217DCFBDCED877F60A4815FABF6EDE42B4E63D3307EDE8B8h8P4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B00E-DE01-45AA-A4C6-516A8465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48</Pages>
  <Words>15748</Words>
  <Characters>89769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Чуносова Елена Валерьевна</dc:creator>
  <cp:keywords/>
  <dc:description/>
  <cp:lastModifiedBy>Тюрина Ирина Николаевна</cp:lastModifiedBy>
  <cp:revision>26</cp:revision>
  <dcterms:created xsi:type="dcterms:W3CDTF">2023-10-17T11:15:00Z</dcterms:created>
  <dcterms:modified xsi:type="dcterms:W3CDTF">2023-10-26T10:51:00Z</dcterms:modified>
</cp:coreProperties>
</file>