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98" w:rsidRPr="00960E1A" w:rsidRDefault="008B6862" w:rsidP="00625261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  <w:r w:rsidRPr="00960E1A">
        <w:rPr>
          <w:rFonts w:ascii="Georgia" w:hAnsi="Georgia" w:cs="Times New Roman"/>
          <w:b/>
          <w:sz w:val="32"/>
          <w:szCs w:val="32"/>
        </w:rPr>
        <w:t>Муниципальная система дошкольного образования города Оренбурга</w:t>
      </w:r>
    </w:p>
    <w:p w:rsidR="008B6862" w:rsidRPr="00960E1A" w:rsidRDefault="008B6862" w:rsidP="00A2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B6" w:rsidRDefault="00C06BA0" w:rsidP="00A200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</w:t>
      </w:r>
      <w:r w:rsidR="00FE0BEA">
        <w:rPr>
          <w:rFonts w:ascii="Times New Roman" w:hAnsi="Times New Roman"/>
          <w:sz w:val="28"/>
          <w:szCs w:val="28"/>
        </w:rPr>
        <w:t>3</w:t>
      </w:r>
      <w:r w:rsidR="005606B6">
        <w:rPr>
          <w:rFonts w:ascii="Times New Roman" w:hAnsi="Times New Roman"/>
          <w:sz w:val="28"/>
          <w:szCs w:val="28"/>
        </w:rPr>
        <w:t xml:space="preserve"> года с</w:t>
      </w:r>
      <w:r w:rsidR="005606B6" w:rsidRPr="007E3B58">
        <w:rPr>
          <w:rFonts w:ascii="Times New Roman" w:hAnsi="Times New Roman"/>
          <w:sz w:val="28"/>
          <w:szCs w:val="28"/>
        </w:rPr>
        <w:t>еть образовательных организаций города</w:t>
      </w:r>
      <w:r w:rsidR="00A200CB">
        <w:rPr>
          <w:rFonts w:ascii="Times New Roman" w:hAnsi="Times New Roman"/>
          <w:sz w:val="28"/>
          <w:szCs w:val="28"/>
        </w:rPr>
        <w:t xml:space="preserve"> Оренбурга</w:t>
      </w:r>
      <w:r w:rsidR="005606B6" w:rsidRPr="007E3B58">
        <w:rPr>
          <w:rFonts w:ascii="Times New Roman" w:hAnsi="Times New Roman"/>
          <w:sz w:val="28"/>
          <w:szCs w:val="28"/>
        </w:rPr>
        <w:t>, обеспечивающих доступность услуг дошкольного образования, включа</w:t>
      </w:r>
      <w:r w:rsidR="005606B6">
        <w:rPr>
          <w:rFonts w:ascii="Times New Roman" w:hAnsi="Times New Roman"/>
          <w:sz w:val="28"/>
          <w:szCs w:val="28"/>
        </w:rPr>
        <w:t>ет</w:t>
      </w:r>
      <w:r w:rsidR="005606B6" w:rsidRPr="007E3B58">
        <w:rPr>
          <w:rFonts w:ascii="Times New Roman" w:hAnsi="Times New Roman"/>
          <w:sz w:val="28"/>
          <w:szCs w:val="28"/>
        </w:rPr>
        <w:t xml:space="preserve"> в себя </w:t>
      </w:r>
      <w:r w:rsidR="00FE0BEA">
        <w:rPr>
          <w:rFonts w:ascii="Times New Roman" w:hAnsi="Times New Roman"/>
          <w:sz w:val="28"/>
          <w:szCs w:val="28"/>
        </w:rPr>
        <w:t>147</w:t>
      </w:r>
      <w:r w:rsidR="005606B6" w:rsidRPr="00BB1B1D">
        <w:rPr>
          <w:rFonts w:ascii="Times New Roman" w:hAnsi="Times New Roman"/>
          <w:sz w:val="28"/>
          <w:szCs w:val="28"/>
        </w:rPr>
        <w:t xml:space="preserve"> организаци</w:t>
      </w:r>
      <w:r w:rsidR="001170E8">
        <w:rPr>
          <w:rFonts w:ascii="Times New Roman" w:hAnsi="Times New Roman"/>
          <w:sz w:val="28"/>
          <w:szCs w:val="28"/>
        </w:rPr>
        <w:t>й</w:t>
      </w:r>
      <w:r w:rsidR="005606B6" w:rsidRPr="00BB1B1D">
        <w:rPr>
          <w:rFonts w:ascii="Times New Roman" w:hAnsi="Times New Roman"/>
          <w:sz w:val="28"/>
          <w:szCs w:val="28"/>
        </w:rPr>
        <w:t>, обеспечивающи</w:t>
      </w:r>
      <w:r w:rsidR="001170E8">
        <w:rPr>
          <w:rFonts w:ascii="Times New Roman" w:hAnsi="Times New Roman"/>
          <w:sz w:val="28"/>
          <w:szCs w:val="28"/>
        </w:rPr>
        <w:t>х</w:t>
      </w:r>
      <w:r w:rsidR="005606B6" w:rsidRPr="00BB1B1D">
        <w:rPr>
          <w:rFonts w:ascii="Times New Roman" w:hAnsi="Times New Roman"/>
          <w:sz w:val="28"/>
          <w:szCs w:val="28"/>
        </w:rPr>
        <w:t xml:space="preserve"> доступность услуг дошкольного образования</w:t>
      </w:r>
      <w:r w:rsidR="00A200CB">
        <w:rPr>
          <w:rFonts w:ascii="Times New Roman" w:hAnsi="Times New Roman"/>
          <w:sz w:val="28"/>
          <w:szCs w:val="28"/>
        </w:rPr>
        <w:t>.</w:t>
      </w:r>
    </w:p>
    <w:p w:rsidR="0041362D" w:rsidRDefault="00396C0E" w:rsidP="00A2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2" o:spid="_x0000_s1026" style="position:absolute;left:0;text-align:left;margin-left:-.35pt;margin-top:9.3pt;width:512.3pt;height:31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vPUAIAAKUEAAAOAAAAZHJzL2Uyb0RvYy54bWysVFtv0zAUfkfiP1h+p7moTVm0dJo2hpAG&#10;TAx+gGs7jcHxMbbbZPx6jp20dOMN8RKdm79z+c7J5dXYa3KQziswDS0WOSXScBDK7Br67evdm7eU&#10;+MCMYBqMbOiT9PRq8/rV5WBrWUIHWkhHEMT4erAN7UKwdZZ53sme+QVYadDZgutZQNXtMuHYgOi9&#10;zso8r7IBnLAOuPQerbeTk24SfttKHj63rZeB6IZibSF9Xfpu4zfbXLJ655jtFJ/LYP9QRc+UwaQn&#10;qFsWGNk79RdUr7gDD21YcOgzaFvFZeoBuynyF908dszK1AsOx9vTmPz/g+WfDg+OKNHQNSWG9UjR&#10;9T5AykzKOJ7B+hqjHu2Diw16ew/8hycGbjpmdvLaORg6yQQWVcT47NmDqHh8SrbDRxCIzhA9TWps&#10;XR8BcQZkTIQ8nQiRYyAcjdUqr8oCeePoW+Z5vkqMZaw+vrbOh/cSehKFhjrYG/EFWU8p2OHeh8SK&#10;mHtj4jslba+R4wPTpKiqap2KZvUcjNhHzNQuaCXulNZJiVspb7Qj+LihYSxTGr3vsbfJFouctwrN&#10;uHuTuTqaET7tdkTBWaF2nkAbMjT0YlWuEvAzn3e77Sl1hJvyvIRIE0hbHUl5Z0SSA1N6kjFem5ml&#10;SMxEcBi348z1FsQT8uVguhW8bRQ6cL8oGfBOGup/7pmTlOgPBjm/KJbLeFhJWa7WJSru3LM99zDD&#10;EQpHR8kk3oTpGPfWqV2HmYrUuYG4ha0Kx4WaqprrxltIs5vvNh7buZ6i/vxdNr8BAAD//wMAUEsD&#10;BBQABgAIAAAAIQD9G+7z3wAAAAgBAAAPAAAAZHJzL2Rvd25yZXYueG1sTI9BT8JAEIXvJv6HzZh4&#10;MbAFk1Jqp0QlnokgAW5Ld2wL3dmmu0D117Oc9Pjmvbz3TTbrTSPO1LnaMsJoGIEgLqyuuUT4Wn0M&#10;EhDOK9aqsUwIP+Rglt/fZSrV9sKfdF76UoQSdqlCqLxvUyldUZFRbmhb4uB9284oH2RXSt2pSyg3&#10;jRxHUSyNqjksVKql94qK4/JkEBbrdmN35dt8V/wutr5+OqyT7Rzx8aF/fQHhqfd/YbjhB3TIA9Pe&#10;nlg70SAMJiEYzkkM4mZH4+cpiD1CMopB5pn8/0B+BQAA//8DAFBLAQItABQABgAIAAAAIQC2gziS&#10;/gAAAOEBAAATAAAAAAAAAAAAAAAAAAAAAABbQ29udGVudF9UeXBlc10ueG1sUEsBAi0AFAAGAAgA&#10;AAAhADj9If/WAAAAlAEAAAsAAAAAAAAAAAAAAAAALwEAAF9yZWxzLy5yZWxzUEsBAi0AFAAGAAgA&#10;AAAhAEJBi89QAgAApQQAAA4AAAAAAAAAAAAAAAAALgIAAGRycy9lMm9Eb2MueG1sUEsBAi0AFAAG&#10;AAgAAAAhAP0b7vPfAAAACAEAAA8AAAAAAAAAAAAAAAAAqgQAAGRycy9kb3ducmV2LnhtbFBLBQYA&#10;AAAABAAEAPMAAAC2BQAAAAA=&#10;" fillcolor="#8db3e2 [1311]">
            <v:textbox>
              <w:txbxContent>
                <w:p w:rsidR="0041362D" w:rsidRPr="00020421" w:rsidRDefault="0041362D" w:rsidP="00A200CB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 w:rsidRPr="00020421"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Дошкольные образовательные </w:t>
                  </w:r>
                  <w:r w:rsidR="00C831FC">
                    <w:rPr>
                      <w:rFonts w:ascii="Georgia" w:hAnsi="Georgia"/>
                      <w:b/>
                      <w:sz w:val="28"/>
                      <w:szCs w:val="28"/>
                    </w:rPr>
                    <w:t>учреждения</w:t>
                  </w:r>
                  <w:r w:rsidR="00A200CB"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города Оренбурга</w:t>
                  </w:r>
                </w:p>
                <w:p w:rsidR="00A200CB" w:rsidRDefault="00A200CB"/>
              </w:txbxContent>
            </v:textbox>
          </v:roundrect>
        </w:pict>
      </w:r>
    </w:p>
    <w:p w:rsidR="0041362D" w:rsidRDefault="0041362D" w:rsidP="0056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2D" w:rsidRDefault="00396C0E" w:rsidP="0056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2" type="#_x0000_t32" style="position:absolute;left:0;text-align:left;margin-left:434.2pt;margin-top:5.9pt;width:.75pt;height:21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v3MAIAAGAEAAAOAAAAZHJzL2Uyb0RvYy54bWysVM2O2jAQvlfqO1i+QwgNLESE1SqBXrZd&#10;pN0+gLEdYtWxLdsQUNV379gJtLSXqmoOzjjz983MN1k9nluJTtw6oVWB0/EEI66oZkIdCvzlbTta&#10;YOQ8UYxIrXiBL9zhx/X7d6vO5HyqGy0ZtwiCKJd3psCN9yZPEkcb3hI31oYrUNbatsTD1R4SZkkH&#10;0VuZTCeTedJpy4zVlDsHX6teidcxfl1z6l/q2nGPZIEBm4+njec+nMl6RfKDJaYRdIBB/gFFS4SC&#10;pLdQFfEEHa34I1QrqNVO135MdZvouhaUxxqgmnTyWzWvDTE81gLNcebWJvf/wtLPp51FghV4hpEi&#10;LYzo6eh1zIzSNPSnMy4Hs1LtbKiQntWredb0q0NKlw1RBx6t3y4GnKNHcucSLs5Aln33STOwIZAg&#10;Nutc2zaEhDagc5zJ5TYTfvaIwsflbArIKCimD2mazQKihORXV2Od/8h1i4JQYOctEYfGl1opmL22&#10;aUxETs/O945Xh5BX6a2QMlJAKtQNyYLGaSlYUMaLPexLadGJBBLFZ0BxZ2b1UbEYrOGEbQbZEyFB&#10;Rj62x1sBDZMch2wtZxhJDnsTpB6eVCEjFA+AB6nn0bflZLlZbBbZKJvON6NsUlWjp22Zjebb9GFW&#10;fajKskq/h2rTLG8EY1wF/FdOp9nfcWbYrp6NN1bfGpXcR4+jALDXdwQdpx8G3lNnr9llZ0N1gQhA&#10;42g8rFzYk1/v0ernj2H9AwAA//8DAFBLAwQUAAYACAAAACEAJ/lejeAAAAAJAQAADwAAAGRycy9k&#10;b3ducmV2LnhtbEyPwU7DMBBE70j8g7VI3KhT1FpJiFMBFSIXKtEixNGNl9gitqPYbVO+nuUEx9U8&#10;zb6pVpPr2RHHaIOXMJ9lwNC3QVvfSXjbPd3kwGJSXqs+eJRwxgir+vKiUqUOJ/+Kx23qGJX4WCoJ&#10;JqWh5Dy2Bp2KszCgp+wzjE4lOseO61GdqNz1/DbLBHfKevpg1ICPBtuv7cFJSOuPsxHv7UNhN7vn&#10;F2G/m6ZZS3l9Nd3fAUs4pT8YfvVJHWpy2oeD15H1EnKRLwilYE4TCMhFUQDbS1gulsDriv9fUP8A&#10;AAD//wMAUEsBAi0AFAAGAAgAAAAhALaDOJL+AAAA4QEAABMAAAAAAAAAAAAAAAAAAAAAAFtDb250&#10;ZW50X1R5cGVzXS54bWxQSwECLQAUAAYACAAAACEAOP0h/9YAAACUAQAACwAAAAAAAAAAAAAAAAAv&#10;AQAAX3JlbHMvLnJlbHNQSwECLQAUAAYACAAAACEAcASb9zACAABgBAAADgAAAAAAAAAAAAAAAAAu&#10;AgAAZHJzL2Uyb0RvYy54bWxQSwECLQAUAAYACAAAACEAJ/lejeAAAAAJAQAADwAAAAAAAAAAAAAA&#10;AACK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2" o:spid="_x0000_s1031" type="#_x0000_t32" style="position:absolute;left:0;text-align:left;margin-left:251.85pt;margin-top:5.2pt;width:.75pt;height:21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a1Mw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aRI&#10;ByN6OngdM6NsEvrTG1eAW6W2NlRIT+rVPGv61SGlq5aoPY/eb2cDwVmISO5CwsYZyLLrP2kGPgQS&#10;xGadGtsFSGgDOsWZnG8z4SePKHxcTCdTjCgcTB6yLJ9GfFJcQ411/iPXHQpGiZ23ROxbX2mlYPba&#10;ZjEROT47H4iR4hoQ8iq9EVJGCUiF+iFZOHFaChYO48bud5W06EiCiOIzsLhzs/qgWARrOWHrwfZE&#10;SLCRj+3xVkDDJMchW8cZRpLDvQnWhZ5UISMUD4QH66Kjb4t0sZ6v5/kon8zWozyt69HTpspHs032&#10;MK0/1FVVZ99DtVletIIxrgL/q6az/O80M9yuixpvqr41KrlHjx0Fstd3JB2nHwZ+kc5Os/PWhuqC&#10;EEDG0Xm4cuGe/LqPXj9/DKsfAAAA//8DAFBLAwQUAAYACAAAACEAMKW/P+AAAAAJAQAADwAAAGRy&#10;cy9kb3ducmV2LnhtbEyPwU7DMAyG70i8Q2QkbizZRssoTSdgQvQCEtuEOGZNaCIap2qyrePpMSe4&#10;2fo//f5cLkffsYMZogsoYToRwAw2QTtsJWw3T1cLYDEp1KoLaCScTIRldX5WqkKHI76Zwzq1jEow&#10;FkqCTakvOI+NNV7FSegNUvYZBq8SrUPL9aCOVO47PhMi5145pAtW9ebRmuZrvfcS0urjZPP35uHW&#10;vW6eX3L3Xdf1SsrLi/H+DlgyY/qD4Vef1KEip13Yo46sk5CJ+Q2hFIhrYARkIpsB29EwnwKvSv7/&#10;g+oHAAD//wMAUEsBAi0AFAAGAAgAAAAhALaDOJL+AAAA4QEAABMAAAAAAAAAAAAAAAAAAAAAAFtD&#10;b250ZW50X1R5cGVzXS54bWxQSwECLQAUAAYACAAAACEAOP0h/9YAAACUAQAACwAAAAAAAAAAAAAA&#10;AAAvAQAAX3JlbHMvLnJlbHNQSwECLQAUAAYACAAAACEAvx+GtTMCAABgBAAADgAAAAAAAAAAAAAA&#10;AAAuAgAAZHJzL2Uyb0RvYy54bWxQSwECLQAUAAYACAAAACEAMKW/P+AAAAAJ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9" o:spid="_x0000_s1030" type="#_x0000_t32" style="position:absolute;left:0;text-align:left;margin-left:75pt;margin-top:1.35pt;width:.75pt;height:21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NDMgIAAF8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VKk&#10;gxE9HbyOmdEitKc3rgCvSm1tKJCe1Kt51vSrQ0pXLVF7Hp3fzgZisxCR3IWEjTOQZNd/0gx8CODH&#10;Xp0a2wVI6AI6xZGcbyPhJ48ofFxMJ1OMKBxMHrIsn0Z8UlxDjXX+I9cdCkaJnbdE7FtfaaVg9Npm&#10;MRE5PjsfiJHiGhDyKr0RUkYFSIX6IVk4cVoKFg7jxu53lbToSIKG4jOwuHOz+qBYBGs5YevB9kRI&#10;sJGP7fFWQMMkxyFbxxlGksO1CdaFnlQhIxQPhAfrIqNvi3Sxnq/n+SifzNajPK3r0dOmykezTfYw&#10;rT/UVVVn30O1WV60gjGuAv+rpLP87yQzXK6LGG+ivjUquUePHQWy13ckHacfBn6Rzk6z89aG6oIQ&#10;QMXRebhx4Zr8uo9eP/8Lqx8AAAD//wMAUEsDBBQABgAIAAAAIQChgi8v4AAAAAgBAAAPAAAAZHJz&#10;L2Rvd25yZXYueG1sTI9BT8JAFITvJP6HzTPxBlsILVq7JSgx9qKJYIzHpfvsbui+bboLFH+9y0mO&#10;k5nMfFMsB9uyI/beOBIwnSTAkGqnDDUCPrcv43tgPkhSsnWEAs7oYVnejAqZK3eiDzxuQsNiCflc&#10;CtAhdDnnvtZopZ+4Dil6P663MkTZN1z18hTLbctnSZJxKw3FBS07fNZY7zcHKyCsv886+6qfHsz7&#10;9vUtM79VVa2FuLsdVo/AAg7hPwwX/IgOZWTauQMpz9qo0yR+CQJmC2AXP52mwHYC5ukceFnw6wPl&#10;HwAAAP//AwBQSwECLQAUAAYACAAAACEAtoM4kv4AAADhAQAAEwAAAAAAAAAAAAAAAAAAAAAAW0Nv&#10;bnRlbnRfVHlwZXNdLnhtbFBLAQItABQABgAIAAAAIQA4/SH/1gAAAJQBAAALAAAAAAAAAAAAAAAA&#10;AC8BAABfcmVscy8ucmVsc1BLAQItABQABgAIAAAAIQCmH4NDMgIAAF8EAAAOAAAAAAAAAAAAAAAA&#10;AC4CAABkcnMvZTJvRG9jLnhtbFBLAQItABQABgAIAAAAIQChgi8v4AAAAAgBAAAPAAAAAAAAAAAA&#10;AAAAAIwEAABkcnMvZG93bnJldi54bWxQSwUGAAAAAAQABADzAAAAmQUAAAAA&#10;">
            <v:stroke endarrow="block"/>
          </v:shape>
        </w:pict>
      </w:r>
    </w:p>
    <w:p w:rsidR="0041362D" w:rsidRDefault="00396C0E" w:rsidP="008B6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4" o:spid="_x0000_s1027" style="position:absolute;left:0;text-align:left;margin-left:0;margin-top:6.75pt;width:135.45pt;height:120.6pt;z-index:251660288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L+VwIAAK0EAAAOAAAAZHJzL2Uyb0RvYy54bWysVN1u0zAUvkfiHSzf0zRZ221R02nqGEIa&#10;MDF4ANd2GoNjG9tt0j09xydp6cYd4iY6f/7Oz3dOljd9q8le+qCsqWg+mVIiDbdCmW1Fv3+7f3dF&#10;SYjMCKatkRU9yEBvVm/fLDtXysI2VgvpCYCYUHauok2MrsyywBvZsjCxThpw1ta3LILqt5nwrAP0&#10;VmfFdLrIOuuF85bLEMB6NzjpCvHrWvL4pa6DjERXFGqL+PX43aRvtlqycuuZaxQfy2D/UEXLlIGk&#10;J6g7FhnZefUXVKu4t8HWccJtm9m6VlxiD9BNPn3VzVPDnMReYDjBncYU/h8s/7x/9ESJil5QYlgL&#10;FN3uosXMZJbG07lQQtSTe/SpweAeLP8ZiLHrhpmtvPXedo1kAorKU3z24kFSAjwlm+6TFYDOAB0n&#10;1de+TYAwA9IjIYcTIbKPhIMxvyymRT6nhIMvn1/kiwIpy1h5fO58iB+kbUkSKurtzoivQDvmYPuH&#10;EJEWMTbHxA9K6lYDyXumSb5YLC6xalaOwYB9xMR+rVbiXmmNSlpLudaewOOKxr7ANHrXQnODDZZy&#10;Oq4VmGH5BvPV0QzwuNwJBYYF2nkCbUhX0et5MUfgF77gt5tT6gQ35HkNgRPAtU6svDcC5ciUHmSI&#10;12akKTEzMBz7TY9rgBwm1jZWHIA3b4ebgRsHobH+mZIO7qWi4deOeUmJ/miA++t8NksHhspsDsRR&#10;4s89m3MPMxygYIKUDOI6Dke5c15tG8iU4wCMTdtYq3hcrKGqsXy4CRzheL/p6M51jPrzl1n9BgAA&#10;//8DAFBLAwQUAAYACAAAACEAHBiPWdsAAAAHAQAADwAAAGRycy9kb3ducmV2LnhtbEyPzU4DMQyE&#10;70i8Q2QkbjRp6Q8sm61QJS4IVFHgnm7MZsXGWSVpm7495gQ3j8ea+Vyvix/EEWPqA2mYThQIpDbY&#10;njoNH+9PN3cgUjZkzRAINZwxwbq5vKhNZcOJ3vC4y53gEEqV0eByHispU+vQmzQJIxJ7XyF6k1nG&#10;TtpoThzuBzlTaim96YkbnBlx47D93h28hpdzSdvXgEv1PN1YlZ2Ln/Oi9fVVeXwAkbHkv2P4xWd0&#10;aJhpHw5kkxg08COZt7cLEOzOVuoexJ6HxXwFsqnlf/7mBwAA//8DAFBLAQItABQABgAIAAAAIQC2&#10;gziS/gAAAOEBAAATAAAAAAAAAAAAAAAAAAAAAABbQ29udGVudF9UeXBlc10ueG1sUEsBAi0AFAAG&#10;AAgAAAAhADj9If/WAAAAlAEAAAsAAAAAAAAAAAAAAAAALwEAAF9yZWxzLy5yZWxzUEsBAi0AFAAG&#10;AAgAAAAhAKRcgv5XAgAArQQAAA4AAAAAAAAAAAAAAAAALgIAAGRycy9lMm9Eb2MueG1sUEsBAi0A&#10;FAAGAAgAAAAhABwYj1nbAAAABwEAAA8AAAAAAAAAAAAAAAAAsQQAAGRycy9kb3ducmV2LnhtbFBL&#10;BQYAAAAABAAEAPMAAAC5BQAAAAA=&#10;" fillcolor="#c6d9f1 [671]">
            <v:textbox>
              <w:txbxContent>
                <w:p w:rsidR="005606B6" w:rsidRDefault="0041362D" w:rsidP="00E27E09">
                  <w:pPr>
                    <w:shd w:val="clear" w:color="auto" w:fill="E5DFEC" w:themeFill="accent4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FF07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средние общеобразовательные </w:t>
                  </w:r>
                  <w:r w:rsidR="005C2464" w:rsidRPr="00FF07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организации</w:t>
                  </w:r>
                  <w:r w:rsidR="00033B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имеющие в структуре дошкольные группы </w:t>
                  </w:r>
                </w:p>
                <w:p w:rsidR="005606B6" w:rsidRPr="00E27E09" w:rsidRDefault="005606B6" w:rsidP="00E27E09">
                  <w:pPr>
                    <w:shd w:val="clear" w:color="auto" w:fill="E5DFEC" w:themeFill="accent4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Групп</w:t>
                  </w:r>
                  <w:r w:rsidRPr="00E27E09">
                    <w:rPr>
                      <w:rFonts w:ascii="Times New Roman" w:hAnsi="Times New Roman" w:cs="Times New Roman"/>
                    </w:rPr>
                    <w:t xml:space="preserve"> – 12</w:t>
                  </w:r>
                  <w:r w:rsidR="00484154" w:rsidRPr="00E27E09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5606B6" w:rsidRPr="00E27E09" w:rsidRDefault="005606B6" w:rsidP="00E27E09">
                  <w:pPr>
                    <w:shd w:val="clear" w:color="auto" w:fill="E5DFEC" w:themeFill="accent4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Мест</w:t>
                  </w:r>
                  <w:r w:rsidRPr="00E27E09">
                    <w:rPr>
                      <w:rFonts w:ascii="Times New Roman" w:hAnsi="Times New Roman" w:cs="Times New Roman"/>
                    </w:rPr>
                    <w:t xml:space="preserve"> - 320</w:t>
                  </w:r>
                </w:p>
                <w:p w:rsidR="005606B6" w:rsidRPr="00E27E09" w:rsidRDefault="005606B6" w:rsidP="00E27E09">
                  <w:pPr>
                    <w:shd w:val="clear" w:color="auto" w:fill="E5DFEC" w:themeFill="accent4" w:themeFillTint="33"/>
                    <w:spacing w:after="0" w:line="240" w:lineRule="auto"/>
                    <w:jc w:val="center"/>
                    <w:rPr>
                      <w:rFonts w:ascii="Georgia" w:hAnsi="Georgia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Детей</w:t>
                  </w:r>
                  <w:r w:rsidR="00484154" w:rsidRPr="00E27E09">
                    <w:rPr>
                      <w:rFonts w:ascii="Times New Roman" w:hAnsi="Times New Roman" w:cs="Times New Roman"/>
                    </w:rPr>
                    <w:t>–</w:t>
                  </w:r>
                  <w:r w:rsidR="00FE0BEA" w:rsidRPr="00E27E09">
                    <w:rPr>
                      <w:rFonts w:ascii="Times New Roman" w:hAnsi="Times New Roman" w:cs="Times New Roman"/>
                    </w:rPr>
                    <w:t>244</w:t>
                  </w:r>
                  <w:r w:rsidR="00484154" w:rsidRPr="00E27E09">
                    <w:rPr>
                      <w:rFonts w:ascii="Times New Roman" w:hAnsi="Times New Roman" w:cs="Times New Roman"/>
                    </w:rPr>
                    <w:t xml:space="preserve"> чел.</w:t>
                  </w:r>
                </w:p>
                <w:p w:rsidR="0041362D" w:rsidRPr="00FF0715" w:rsidRDefault="0041362D" w:rsidP="00A200CB">
                  <w:pPr>
                    <w:shd w:val="clear" w:color="auto" w:fill="E5DFEC" w:themeFill="accent4" w:themeFillTin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3" o:spid="_x0000_s1028" style="position:absolute;left:0;text-align:left;margin-left:8.1pt;margin-top:8.2pt;width:136.65pt;height:121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JoVwIAAK0EAAAOAAAAZHJzL2Uyb0RvYy54bWysVN1u0zAUvkfiHSzfszRp023R0mnqGEIa&#10;MDF4ANd2GoNjm2O3yfb0HDtp6cYd4iY6f/7Oz3dOrq6HTpO9BK+sqWl+NqNEGm6FMtuafv929+6C&#10;Eh+YEUxbI2v6JD29Xr19c9W7Sha2tVpIIAhifNW7mrYhuCrLPG9lx/yZddKgs7HQsYAqbDMBrEf0&#10;TmfFbLbMegvCgeXSe7Tejk66SvhNI3n40jReBqJrirWF9IX03cRvtrpi1RaYaxWfymD/UEXHlMGk&#10;R6hbFhjZgfoLqlMcrLdNOOO2y2zTKC5TD9hNPnvVzWPLnEy94HC8O47J/z9Y/nn/AEQJ5I4Swzqk&#10;6GYXbMpM5nE8vfMVRj26B4gNendv+U9PjF23zGzlDYDtW8kEFpXH+OzFg6h4fEo2/ScrEJ0heprU&#10;0EAXAXEGZEiEPB0JkUMgHI35+bxclCUlHH15Ob8sFomyjFWH5w58+CBtR6JQU7A7I74i7SkH29/7&#10;kGgRU3NM/KCk6TSSvGea5Mvl8jxVzaopGLEPmKlfq5W4U1onJa6lXGsg+LimYShSGr3rsLnRhks5&#10;m9YKzbh8o/niYEb4tNwRBYeF2mkCbUhf08uyKBPwC5+H7eaYOsKNeV5DpAmktY6svDciyYEpPcoY&#10;r81EU2RmZDgMmyGtQXHgfGPFE/IGdrwZvHEUWgvPlPR4LzX1v3YMJCX6o0HuL/MFckNCUhbleYEK&#10;nHo2px5mOELhBCkZxXUYj3LnQG1bzJSnARgbt7FR4bBYY1VT+XgTaYTT/cajO9VT1J+/zOo3AAAA&#10;//8DAFBLAwQUAAYACAAAACEAP5+WwtwAAAAJAQAADwAAAGRycy9kb3ducmV2LnhtbEyPQU/DMAyF&#10;70j8h8hI3FiyaqtKaTqhSVwQCDHgnjWmqWicKsm27t/jneBkP72n58/NZvajOGJMQyANy4UCgdQF&#10;O1Cv4fPj6a4CkbIha8ZAqOGMCTbt9VVjahtO9I7HXe4Fl1CqjQaX81RLmTqH3qRFmJDY+w7Rm8wy&#10;9tJGc+JyP8pCqVJ6MxBfcGbCrcPuZ3fwGl7Oc3p7DViq5+XWquxc/FrNWt/ezI8PIDLO+S8MF3xG&#10;h5aZ9uFANomRdVlw8jJXINgvqvs1iD0v66oC2Tby/wftLwAAAP//AwBQSwECLQAUAAYACAAAACEA&#10;toM4kv4AAADhAQAAEwAAAAAAAAAAAAAAAAAAAAAAW0NvbnRlbnRfVHlwZXNdLnhtbFBLAQItABQA&#10;BgAIAAAAIQA4/SH/1gAAAJQBAAALAAAAAAAAAAAAAAAAAC8BAABfcmVscy8ucmVsc1BLAQItABQA&#10;BgAIAAAAIQCHkNJoVwIAAK0EAAAOAAAAAAAAAAAAAAAAAC4CAABkcnMvZTJvRG9jLnhtbFBLAQIt&#10;ABQABgAIAAAAIQA/n5bC3AAAAAkBAAAPAAAAAAAAAAAAAAAAALEEAABkcnMvZG93bnJldi54bWxQ&#10;SwUGAAAAAAQABADzAAAAugUAAAAA&#10;" fillcolor="#c6d9f1 [671]">
            <v:textbox>
              <w:txbxContent>
                <w:p w:rsidR="0041362D" w:rsidRDefault="00FE0BEA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133</w:t>
                  </w:r>
                  <w:r w:rsidR="0041362D" w:rsidRPr="00E27E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-</w:t>
                  </w:r>
                  <w:r w:rsidR="0041362D" w:rsidRPr="00FF07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муниципальные дошкольные образовательные организации</w:t>
                  </w:r>
                </w:p>
                <w:p w:rsidR="005606B6" w:rsidRPr="00E27E09" w:rsidRDefault="005606B6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 xml:space="preserve">Групп </w:t>
                  </w:r>
                  <w:r w:rsidRPr="00E27E09">
                    <w:rPr>
                      <w:rFonts w:ascii="Times New Roman" w:hAnsi="Times New Roman" w:cs="Times New Roman"/>
                    </w:rPr>
                    <w:t xml:space="preserve">– </w:t>
                  </w:r>
                  <w:r w:rsidR="00FE0BEA" w:rsidRPr="00E27E09">
                    <w:rPr>
                      <w:rFonts w:ascii="Times New Roman" w:hAnsi="Times New Roman" w:cs="Times New Roman"/>
                    </w:rPr>
                    <w:t xml:space="preserve">1188 </w:t>
                  </w:r>
                  <w:r w:rsidR="00484154" w:rsidRPr="00E27E09">
                    <w:rPr>
                      <w:rFonts w:ascii="Times New Roman" w:hAnsi="Times New Roman" w:cs="Times New Roman"/>
                    </w:rPr>
                    <w:t>ед.</w:t>
                  </w:r>
                </w:p>
                <w:p w:rsidR="005606B6" w:rsidRPr="00E27E09" w:rsidRDefault="005606B6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Мест</w:t>
                  </w:r>
                  <w:r w:rsidRPr="00E27E09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FE0BEA" w:rsidRPr="00E27E09">
                    <w:rPr>
                      <w:rFonts w:ascii="Times New Roman" w:hAnsi="Times New Roman" w:cs="Times New Roman"/>
                    </w:rPr>
                    <w:t>29136</w:t>
                  </w:r>
                </w:p>
                <w:p w:rsidR="005606B6" w:rsidRPr="00E27E09" w:rsidRDefault="005606B6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Детей</w:t>
                  </w:r>
                  <w:r w:rsidR="00484154" w:rsidRPr="00E27E09">
                    <w:rPr>
                      <w:rFonts w:ascii="Times New Roman" w:hAnsi="Times New Roman" w:cs="Times New Roman"/>
                    </w:rPr>
                    <w:t>–</w:t>
                  </w:r>
                  <w:r w:rsidR="00FE0BEA" w:rsidRPr="00E27E09">
                    <w:rPr>
                      <w:rFonts w:ascii="Times New Roman" w:hAnsi="Times New Roman" w:cs="Times New Roman"/>
                    </w:rPr>
                    <w:t>33718</w:t>
                  </w:r>
                  <w:r w:rsidR="00484154" w:rsidRPr="00E27E09">
                    <w:rPr>
                      <w:rFonts w:ascii="Times New Roman" w:hAnsi="Times New Roman" w:cs="Times New Roman"/>
                    </w:rPr>
                    <w:t xml:space="preserve"> чел.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5" o:spid="_x0000_s1029" style="position:absolute;left:0;text-align:left;margin-left:359.1pt;margin-top:6.4pt;width:143.4pt;height:119.4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7qVQIAAK0EAAAOAAAAZHJzL2Uyb0RvYy54bWysVN1u0zAUvkfiHSzf0zRZ23VV02nqGEIa&#10;MDF4AMd2GoPjY2y3SXl6jp20dHCHuInOn7/z852T9W3fanKQziswJc0nU0qk4SCU2ZX065eHN0tK&#10;fGBGMA1GlvQoPb3dvH617uxKFtCAFtIRBDF+1dmSNiHYVZZ53siW+QlYadBZg2tZQNXtMuFYh+it&#10;zorpdJF14IR1wKX3aL0fnHST8Ota8vCprr0MRJcUawvp69K3it9ss2arnWO2UXwsg/1DFS1TBpOe&#10;oe5ZYGTv1F9QreIOPNRhwqHNoK4Vl6kH7Caf/tHNc8OsTL3gcLw9j8n/P1j+8fDkiBIlLSgxrEWK&#10;7vYBUmYyj+PprF9h1LN9crFBbx+Bf/fEwLZhZifvnIOukUxgUXmMz148iIrHp6TqPoBAdIboaVJ9&#10;7doIiDMgfSLkeCZE9oFwNObLIs+XyBtHXz7PF1eoxBxsdXpunQ/vJLQkCiV1sDfiM9KecrDDow+J&#10;FjE2x8Q3SupWI8kHpkm+WCyuR8QxGLFPmKlf0Eo8KK2TEtdSbrUj+LikoS9SGr1vsbnBhks5HdcK&#10;zbh8g3l5MiN8Wu6Ikhrxlwm0IV1Jb+bFPAG/8Hm3q86pI9yQJwJeQqQJpLWOrLw1IsmBKT3IGK/N&#10;SFNkZmA49FWf1uDqxHkF4oi8ORhuBm8chQbcT0o6vJeS+h975iQl+r1B7m/y2SweWFJm8+sCFXfp&#10;qS49zHCEwglSMojbMBzl3jq1azBTngZgIG5jrcJpsYaqxvLxJtIIx/uNR3epp6jff5nNLwAAAP//&#10;AwBQSwMEFAAGAAgAAAAhADl7drHdAAAACwEAAA8AAABkcnMvZG93bnJldi54bWxMj8FOwzAQRO9I&#10;/IO1SNyonYiGKsSpUCUuCIRo4e7GSxwRr6PYbd2/Z3uC42pGs+816+xHccQ5DoE0FAsFAqkLdqBe&#10;w+fu+W4FIiZD1oyBUMMZI6zb66vG1Dac6AOP29QLHqFYGw0upamWMnYOvYmLMCFx9h1mbxKfcy/t&#10;bE487kdZKlVJbwbiD85MuHHY/WwPXsPrOcf3t4CVeik2ViXn5q/7rPXtTX56BJEwp78yXPAZHVpm&#10;2ocD2ShGDQ/FquQqByUrXApKLdlur6FcFhXItpH/HdpfAAAA//8DAFBLAQItABQABgAIAAAAIQC2&#10;gziS/gAAAOEBAAATAAAAAAAAAAAAAAAAAAAAAABbQ29udGVudF9UeXBlc10ueG1sUEsBAi0AFAAG&#10;AAgAAAAhADj9If/WAAAAlAEAAAsAAAAAAAAAAAAAAAAALwEAAF9yZWxzLy5yZWxzUEsBAi0AFAAG&#10;AAgAAAAhABQu7upVAgAArQQAAA4AAAAAAAAAAAAAAAAALgIAAGRycy9lMm9Eb2MueG1sUEsBAi0A&#10;FAAGAAgAAAAhADl7drHdAAAACwEAAA8AAAAAAAAAAAAAAAAArwQAAGRycy9kb3ducmV2LnhtbFBL&#10;BQYAAAAABAAEAPMAAAC5BQAAAAA=&#10;" fillcolor="#c6d9f1 [671]">
            <v:textbox>
              <w:txbxContent>
                <w:p w:rsidR="0041362D" w:rsidRDefault="00FE0BEA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41362D" w:rsidRPr="00FF07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частные дошкольные организации</w:t>
                  </w:r>
                </w:p>
                <w:p w:rsidR="00484154" w:rsidRPr="00FF0715" w:rsidRDefault="00FE0BEA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484154" w:rsidRPr="00FF07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индивидуальные предприниматели</w:t>
                  </w:r>
                </w:p>
                <w:p w:rsidR="00484154" w:rsidRPr="00E27E09" w:rsidRDefault="00484154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Групп</w:t>
                  </w:r>
                  <w:r w:rsidR="00FE0BEA" w:rsidRPr="00E27E09">
                    <w:rPr>
                      <w:rFonts w:ascii="Times New Roman" w:hAnsi="Times New Roman" w:cs="Times New Roman"/>
                    </w:rPr>
                    <w:t xml:space="preserve"> – 35</w:t>
                  </w:r>
                  <w:r w:rsidRPr="00E27E09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484154" w:rsidRPr="00E27E09" w:rsidRDefault="00484154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Мест</w:t>
                  </w:r>
                  <w:r w:rsidRPr="00E27E09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FE0BEA" w:rsidRPr="00E27E09">
                    <w:rPr>
                      <w:rFonts w:ascii="Times New Roman" w:hAnsi="Times New Roman" w:cs="Times New Roman"/>
                    </w:rPr>
                    <w:t>743</w:t>
                  </w:r>
                </w:p>
                <w:p w:rsidR="00484154" w:rsidRPr="00E27E09" w:rsidRDefault="00484154" w:rsidP="00E27E09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Georgia" w:hAnsi="Georgia"/>
                    </w:rPr>
                  </w:pPr>
                  <w:r w:rsidRPr="00E27E09">
                    <w:rPr>
                      <w:rFonts w:ascii="Times New Roman" w:hAnsi="Times New Roman" w:cs="Times New Roman"/>
                      <w:b/>
                    </w:rPr>
                    <w:t>Детей</w:t>
                  </w:r>
                  <w:r w:rsidR="000778AF" w:rsidRPr="00E27E09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FE0BEA" w:rsidRPr="00E27E09">
                    <w:rPr>
                      <w:rFonts w:ascii="Times New Roman" w:hAnsi="Times New Roman" w:cs="Times New Roman"/>
                    </w:rPr>
                    <w:t>573</w:t>
                  </w:r>
                  <w:r w:rsidRPr="00E27E09">
                    <w:rPr>
                      <w:rFonts w:ascii="Times New Roman" w:hAnsi="Times New Roman" w:cs="Times New Roman"/>
                    </w:rPr>
                    <w:t xml:space="preserve"> чел.</w:t>
                  </w:r>
                </w:p>
                <w:p w:rsidR="00484154" w:rsidRPr="00FF0715" w:rsidRDefault="00484154" w:rsidP="00A200CB">
                  <w:pPr>
                    <w:shd w:val="clear" w:color="auto" w:fill="FDE9D9" w:themeFill="accent6" w:themeFillTin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41362D" w:rsidRDefault="0041362D" w:rsidP="008B6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2D" w:rsidRDefault="0041362D" w:rsidP="008B6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2D" w:rsidRDefault="0041362D" w:rsidP="008B6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2D" w:rsidRDefault="0041362D" w:rsidP="00C83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62D" w:rsidRDefault="0041362D" w:rsidP="0045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6B6" w:rsidRDefault="005606B6" w:rsidP="0045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E09" w:rsidRDefault="00E27E09" w:rsidP="00A2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6B6" w:rsidRDefault="009D502D" w:rsidP="00A2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Услугами дошкольного образования охвачено </w:t>
      </w:r>
      <w:r w:rsidR="00FE0BEA" w:rsidRPr="00E27E09">
        <w:rPr>
          <w:rFonts w:ascii="Times New Roman" w:hAnsi="Times New Roman" w:cs="Times New Roman"/>
          <w:b/>
          <w:sz w:val="28"/>
          <w:szCs w:val="28"/>
        </w:rPr>
        <w:t>34 535</w:t>
      </w:r>
      <w:r w:rsidRPr="00E27E0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D1C92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% от общей численности детей дошкольного возраста проживающих на территории города Оренбурга</w:t>
      </w:r>
      <w:r w:rsidR="00D12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CE9" w:rsidRDefault="00735CE9" w:rsidP="00A2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Оренбурге развиваются различные </w:t>
      </w:r>
      <w:r w:rsidR="00E27E09">
        <w:rPr>
          <w:rFonts w:ascii="Times New Roman" w:hAnsi="Times New Roman" w:cs="Times New Roman"/>
          <w:sz w:val="28"/>
          <w:szCs w:val="28"/>
        </w:rPr>
        <w:t>формы дошкольного образования и ф</w:t>
      </w:r>
      <w:r>
        <w:rPr>
          <w:rFonts w:ascii="Times New Roman" w:hAnsi="Times New Roman" w:cs="Times New Roman"/>
          <w:sz w:val="28"/>
          <w:szCs w:val="28"/>
        </w:rPr>
        <w:t xml:space="preserve">ункционируют группы: </w:t>
      </w:r>
    </w:p>
    <w:p w:rsidR="001E5BD9" w:rsidRDefault="00735CE9" w:rsidP="00EA5FC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35CE9">
        <w:rPr>
          <w:rFonts w:ascii="Times New Roman" w:hAnsi="Times New Roman" w:cs="Times New Roman"/>
          <w:sz w:val="28"/>
          <w:szCs w:val="28"/>
        </w:rPr>
        <w:t xml:space="preserve">полного дня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168A">
        <w:rPr>
          <w:rFonts w:ascii="Times New Roman" w:hAnsi="Times New Roman" w:cs="Times New Roman"/>
          <w:sz w:val="28"/>
          <w:szCs w:val="28"/>
        </w:rPr>
        <w:t>1223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 w:rsidR="00E510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5CE9" w:rsidRDefault="007144F0" w:rsidP="00EA5FCD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кратковременного пребывания – 1</w:t>
      </w:r>
      <w:r w:rsidR="0083168A">
        <w:rPr>
          <w:rFonts w:ascii="Times New Roman" w:hAnsi="Times New Roman" w:cs="Times New Roman"/>
          <w:sz w:val="28"/>
          <w:szCs w:val="28"/>
        </w:rPr>
        <w:t>2</w:t>
      </w:r>
      <w:r w:rsidR="00735CE9">
        <w:rPr>
          <w:rFonts w:ascii="Times New Roman" w:hAnsi="Times New Roman" w:cs="Times New Roman"/>
          <w:sz w:val="28"/>
          <w:szCs w:val="28"/>
        </w:rPr>
        <w:t xml:space="preserve"> ед</w:t>
      </w:r>
      <w:r w:rsidR="00E510B7">
        <w:rPr>
          <w:rFonts w:ascii="Times New Roman" w:hAnsi="Times New Roman" w:cs="Times New Roman"/>
          <w:sz w:val="28"/>
          <w:szCs w:val="28"/>
        </w:rPr>
        <w:t>.</w:t>
      </w:r>
      <w:r w:rsidR="00735CE9">
        <w:rPr>
          <w:rFonts w:ascii="Times New Roman" w:hAnsi="Times New Roman" w:cs="Times New Roman"/>
          <w:sz w:val="28"/>
          <w:szCs w:val="28"/>
        </w:rPr>
        <w:t>;</w:t>
      </w:r>
    </w:p>
    <w:p w:rsidR="00327FAC" w:rsidRPr="00286A28" w:rsidRDefault="00EA5FCD" w:rsidP="00C815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188"/>
      <w:r w:rsidRPr="00286A28">
        <w:rPr>
          <w:rFonts w:ascii="Times New Roman" w:hAnsi="Times New Roman"/>
          <w:sz w:val="28"/>
          <w:szCs w:val="28"/>
        </w:rPr>
        <w:t>В настоящее время на территории города Оренбурга д</w:t>
      </w:r>
      <w:r w:rsidR="00C81515" w:rsidRPr="00286A28">
        <w:rPr>
          <w:rFonts w:ascii="Times New Roman" w:hAnsi="Times New Roman"/>
          <w:sz w:val="28"/>
          <w:szCs w:val="28"/>
        </w:rPr>
        <w:t>ля организации обучения детей с особыми образовательными потребностями, нуждающи</w:t>
      </w:r>
      <w:r w:rsidR="00E27E09">
        <w:rPr>
          <w:rFonts w:ascii="Times New Roman" w:hAnsi="Times New Roman"/>
          <w:sz w:val="28"/>
          <w:szCs w:val="28"/>
        </w:rPr>
        <w:t>х</w:t>
      </w:r>
      <w:r w:rsidR="00C81515" w:rsidRPr="00286A28">
        <w:rPr>
          <w:rFonts w:ascii="Times New Roman" w:hAnsi="Times New Roman"/>
          <w:sz w:val="28"/>
          <w:szCs w:val="28"/>
        </w:rPr>
        <w:t>ся в оказании квалифицированной коррекционной помощи функционируют</w:t>
      </w:r>
      <w:r w:rsidR="0042351C" w:rsidRPr="00286A28">
        <w:rPr>
          <w:rFonts w:ascii="Times New Roman" w:hAnsi="Times New Roman"/>
          <w:sz w:val="28"/>
          <w:szCs w:val="28"/>
        </w:rPr>
        <w:t>52</w:t>
      </w:r>
      <w:r w:rsidRPr="00286A28">
        <w:rPr>
          <w:rFonts w:ascii="Times New Roman" w:hAnsi="Times New Roman"/>
          <w:sz w:val="28"/>
          <w:szCs w:val="28"/>
        </w:rPr>
        <w:t xml:space="preserve"> дошкольные образовательные </w:t>
      </w:r>
      <w:r w:rsidR="00C81515" w:rsidRPr="00286A28">
        <w:rPr>
          <w:rFonts w:ascii="Times New Roman" w:hAnsi="Times New Roman"/>
          <w:sz w:val="28"/>
          <w:szCs w:val="28"/>
        </w:rPr>
        <w:t xml:space="preserve">организации на базе которых </w:t>
      </w:r>
      <w:r w:rsidR="00AF01C6" w:rsidRPr="00286A28">
        <w:rPr>
          <w:rFonts w:ascii="Times New Roman" w:hAnsi="Times New Roman"/>
          <w:sz w:val="28"/>
          <w:szCs w:val="28"/>
        </w:rPr>
        <w:t xml:space="preserve">организовано </w:t>
      </w:r>
      <w:r w:rsidR="0042351C" w:rsidRPr="00286A28">
        <w:rPr>
          <w:rFonts w:ascii="Times New Roman" w:hAnsi="Times New Roman"/>
          <w:sz w:val="28"/>
          <w:szCs w:val="28"/>
        </w:rPr>
        <w:t>121</w:t>
      </w:r>
      <w:r w:rsidR="00C81515" w:rsidRPr="00286A28">
        <w:rPr>
          <w:rFonts w:ascii="Times New Roman" w:hAnsi="Times New Roman"/>
          <w:sz w:val="28"/>
          <w:szCs w:val="28"/>
        </w:rPr>
        <w:t xml:space="preserve"> групп</w:t>
      </w:r>
      <w:r w:rsidR="00E27E09">
        <w:rPr>
          <w:rFonts w:ascii="Times New Roman" w:hAnsi="Times New Roman"/>
          <w:sz w:val="28"/>
          <w:szCs w:val="28"/>
        </w:rPr>
        <w:t>а</w:t>
      </w:r>
      <w:r w:rsidR="00C81515" w:rsidRPr="00286A28">
        <w:rPr>
          <w:rFonts w:ascii="Times New Roman" w:hAnsi="Times New Roman"/>
          <w:sz w:val="28"/>
          <w:szCs w:val="28"/>
        </w:rPr>
        <w:t xml:space="preserve"> различной направленности. </w:t>
      </w:r>
    </w:p>
    <w:p w:rsidR="00EA5FCD" w:rsidRPr="00286A28" w:rsidRDefault="00C81515" w:rsidP="00C815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 xml:space="preserve">Группы компенсирующей, комбинированной и оздоровительной направленности посещают </w:t>
      </w:r>
      <w:r w:rsidR="00AF01C6" w:rsidRPr="00286A28">
        <w:rPr>
          <w:rFonts w:ascii="Times New Roman" w:hAnsi="Times New Roman"/>
          <w:sz w:val="28"/>
          <w:szCs w:val="28"/>
        </w:rPr>
        <w:t>1</w:t>
      </w:r>
      <w:r w:rsidR="0042351C" w:rsidRPr="00286A28">
        <w:rPr>
          <w:rFonts w:ascii="Times New Roman" w:hAnsi="Times New Roman"/>
          <w:sz w:val="28"/>
          <w:szCs w:val="28"/>
        </w:rPr>
        <w:t>624</w:t>
      </w:r>
      <w:r w:rsidR="00EA5FCD" w:rsidRPr="00286A28">
        <w:rPr>
          <w:rFonts w:ascii="Times New Roman" w:hAnsi="Times New Roman"/>
          <w:sz w:val="28"/>
          <w:szCs w:val="28"/>
          <w:shd w:val="clear" w:color="auto" w:fill="FFFFFF"/>
        </w:rPr>
        <w:t xml:space="preserve">ребенка с различными категорияминарушений, </w:t>
      </w:r>
      <w:r w:rsidR="00EA5FCD" w:rsidRPr="00286A28">
        <w:rPr>
          <w:rFonts w:ascii="Times New Roman" w:hAnsi="Times New Roman"/>
          <w:sz w:val="28"/>
          <w:szCs w:val="28"/>
        </w:rPr>
        <w:t xml:space="preserve">в том числе </w:t>
      </w:r>
      <w:r w:rsidR="0042351C" w:rsidRPr="00286A28">
        <w:rPr>
          <w:rFonts w:ascii="Times New Roman" w:hAnsi="Times New Roman"/>
          <w:sz w:val="28"/>
          <w:szCs w:val="28"/>
        </w:rPr>
        <w:t>386</w:t>
      </w:r>
      <w:r w:rsidR="00EA5FCD" w:rsidRPr="00286A28">
        <w:rPr>
          <w:rFonts w:ascii="Times New Roman" w:hAnsi="Times New Roman"/>
          <w:sz w:val="28"/>
          <w:szCs w:val="28"/>
        </w:rPr>
        <w:t xml:space="preserve"> детей-инвалидов.</w:t>
      </w:r>
    </w:p>
    <w:bookmarkEnd w:id="0"/>
    <w:p w:rsidR="00A81852" w:rsidRPr="00286A28" w:rsidRDefault="00A81852" w:rsidP="00A20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364"/>
        <w:gridCol w:w="1731"/>
        <w:gridCol w:w="2361"/>
      </w:tblGrid>
      <w:tr w:rsidR="00025FB5" w:rsidRPr="00286A28" w:rsidTr="00960E1A">
        <w:trPr>
          <w:jc w:val="center"/>
        </w:trPr>
        <w:tc>
          <w:tcPr>
            <w:tcW w:w="3539" w:type="dxa"/>
            <w:vMerge w:val="restart"/>
          </w:tcPr>
          <w:p w:rsidR="00025FB5" w:rsidRPr="00286A28" w:rsidRDefault="00025FB5" w:rsidP="00A2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группы</w:t>
            </w:r>
          </w:p>
        </w:tc>
        <w:tc>
          <w:tcPr>
            <w:tcW w:w="2364" w:type="dxa"/>
            <w:vMerge w:val="restart"/>
          </w:tcPr>
          <w:p w:rsidR="00025FB5" w:rsidRPr="00286A28" w:rsidRDefault="00025FB5" w:rsidP="00A2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групп </w:t>
            </w:r>
          </w:p>
        </w:tc>
        <w:tc>
          <w:tcPr>
            <w:tcW w:w="4092" w:type="dxa"/>
            <w:gridSpan w:val="2"/>
          </w:tcPr>
          <w:p w:rsidR="00025FB5" w:rsidRPr="00286A28" w:rsidRDefault="00025FB5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 </w:t>
            </w:r>
          </w:p>
        </w:tc>
      </w:tr>
      <w:tr w:rsidR="00025FB5" w:rsidRPr="00286A28" w:rsidTr="00960E1A">
        <w:trPr>
          <w:jc w:val="center"/>
        </w:trPr>
        <w:tc>
          <w:tcPr>
            <w:tcW w:w="3539" w:type="dxa"/>
            <w:vMerge/>
          </w:tcPr>
          <w:p w:rsidR="00025FB5" w:rsidRPr="00286A28" w:rsidRDefault="00025FB5" w:rsidP="00A2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025FB5" w:rsidRPr="00286A28" w:rsidRDefault="00025FB5" w:rsidP="00A200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025FB5" w:rsidRPr="00286A28" w:rsidRDefault="00025FB5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61" w:type="dxa"/>
          </w:tcPr>
          <w:p w:rsidR="00025FB5" w:rsidRPr="00286A28" w:rsidRDefault="00025FB5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количество детей-инвалидов  </w:t>
            </w:r>
          </w:p>
        </w:tc>
      </w:tr>
      <w:tr w:rsidR="00025FB5" w:rsidRPr="00286A28" w:rsidTr="00960E1A">
        <w:trPr>
          <w:jc w:val="center"/>
        </w:trPr>
        <w:tc>
          <w:tcPr>
            <w:tcW w:w="3539" w:type="dxa"/>
          </w:tcPr>
          <w:p w:rsidR="00025FB5" w:rsidRPr="00286A28" w:rsidRDefault="00025FB5" w:rsidP="00A20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компенсирующая </w:t>
            </w:r>
          </w:p>
        </w:tc>
        <w:tc>
          <w:tcPr>
            <w:tcW w:w="2364" w:type="dxa"/>
          </w:tcPr>
          <w:p w:rsidR="00025FB5" w:rsidRPr="00286A28" w:rsidRDefault="00F6395E" w:rsidP="0042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351C" w:rsidRPr="00286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025FB5" w:rsidRPr="00286A28" w:rsidRDefault="00DD2CFA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351C" w:rsidRPr="00286A2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61" w:type="dxa"/>
          </w:tcPr>
          <w:p w:rsidR="00025FB5" w:rsidRPr="00286A28" w:rsidRDefault="0042351C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025FB5" w:rsidRPr="00286A28" w:rsidTr="00960E1A">
        <w:trPr>
          <w:jc w:val="center"/>
        </w:trPr>
        <w:tc>
          <w:tcPr>
            <w:tcW w:w="3539" w:type="dxa"/>
          </w:tcPr>
          <w:p w:rsidR="00025FB5" w:rsidRPr="00286A28" w:rsidRDefault="00025FB5" w:rsidP="00A20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364" w:type="dxa"/>
          </w:tcPr>
          <w:p w:rsidR="00025FB5" w:rsidRPr="00286A28" w:rsidRDefault="0042351C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31" w:type="dxa"/>
          </w:tcPr>
          <w:p w:rsidR="00025FB5" w:rsidRPr="00286A28" w:rsidRDefault="0042351C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361" w:type="dxa"/>
          </w:tcPr>
          <w:p w:rsidR="00025FB5" w:rsidRPr="00286A28" w:rsidRDefault="0042351C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25FB5" w:rsidRPr="00286A28" w:rsidTr="00960E1A">
        <w:trPr>
          <w:jc w:val="center"/>
        </w:trPr>
        <w:tc>
          <w:tcPr>
            <w:tcW w:w="3539" w:type="dxa"/>
          </w:tcPr>
          <w:p w:rsidR="00025FB5" w:rsidRPr="00286A28" w:rsidRDefault="00025FB5" w:rsidP="00A20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</w:tc>
        <w:tc>
          <w:tcPr>
            <w:tcW w:w="2364" w:type="dxa"/>
          </w:tcPr>
          <w:p w:rsidR="00025FB5" w:rsidRPr="00286A28" w:rsidRDefault="0073410A" w:rsidP="0042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51C" w:rsidRPr="00286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025FB5" w:rsidRPr="00286A28" w:rsidRDefault="0042351C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361" w:type="dxa"/>
          </w:tcPr>
          <w:p w:rsidR="00025FB5" w:rsidRPr="00286A28" w:rsidRDefault="0042351C" w:rsidP="00025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77E7" w:rsidRPr="00286A28" w:rsidRDefault="00BC77E7" w:rsidP="00BC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0E8" w:rsidRDefault="00327FAC" w:rsidP="0096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>Для детей с тяжелыми нарушениями речи функционируют 1</w:t>
      </w:r>
      <w:r w:rsidR="00286A28" w:rsidRPr="00286A28">
        <w:rPr>
          <w:rFonts w:ascii="Times New Roman" w:hAnsi="Times New Roman"/>
          <w:sz w:val="28"/>
          <w:szCs w:val="28"/>
        </w:rPr>
        <w:t>7</w:t>
      </w:r>
      <w:r w:rsidR="00BC77E7" w:rsidRPr="00286A28">
        <w:rPr>
          <w:rFonts w:ascii="Times New Roman" w:hAnsi="Times New Roman"/>
          <w:sz w:val="28"/>
          <w:szCs w:val="28"/>
        </w:rPr>
        <w:t xml:space="preserve">дошкольных образовательных организаций – </w:t>
      </w:r>
    </w:p>
    <w:p w:rsidR="00327FAC" w:rsidRPr="00286A28" w:rsidRDefault="00BC77E7" w:rsidP="00960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 xml:space="preserve">ДОО </w:t>
      </w:r>
      <w:r w:rsidR="00960E1A">
        <w:rPr>
          <w:rFonts w:ascii="Times New Roman" w:hAnsi="Times New Roman"/>
          <w:sz w:val="28"/>
          <w:szCs w:val="28"/>
        </w:rPr>
        <w:t>№№</w:t>
      </w:r>
      <w:r w:rsidR="00327FAC" w:rsidRPr="00286A28">
        <w:rPr>
          <w:rFonts w:ascii="Times New Roman" w:hAnsi="Times New Roman"/>
          <w:sz w:val="28"/>
          <w:szCs w:val="28"/>
        </w:rPr>
        <w:t>5,33,56,65,88,90,116,</w:t>
      </w:r>
      <w:r w:rsidR="00286A28" w:rsidRPr="00286A28">
        <w:rPr>
          <w:rFonts w:ascii="Times New Roman" w:hAnsi="Times New Roman"/>
          <w:sz w:val="28"/>
          <w:szCs w:val="28"/>
        </w:rPr>
        <w:t>118,</w:t>
      </w:r>
      <w:r w:rsidR="00327FAC" w:rsidRPr="00286A28">
        <w:rPr>
          <w:rFonts w:ascii="Times New Roman" w:hAnsi="Times New Roman"/>
          <w:sz w:val="28"/>
          <w:szCs w:val="28"/>
        </w:rPr>
        <w:t>145,</w:t>
      </w:r>
      <w:r w:rsidRPr="00286A28">
        <w:rPr>
          <w:rFonts w:ascii="Times New Roman" w:hAnsi="Times New Roman"/>
          <w:sz w:val="28"/>
          <w:szCs w:val="28"/>
        </w:rPr>
        <w:t>162,170,171,189,190,201,205,222.</w:t>
      </w:r>
    </w:p>
    <w:p w:rsidR="00BC77E7" w:rsidRPr="00286A28" w:rsidRDefault="00327FAC" w:rsidP="00BC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>Для детей с за</w:t>
      </w:r>
      <w:r w:rsidR="00BC77E7" w:rsidRPr="00286A28">
        <w:rPr>
          <w:rFonts w:ascii="Times New Roman" w:hAnsi="Times New Roman"/>
          <w:sz w:val="28"/>
          <w:szCs w:val="28"/>
        </w:rPr>
        <w:t xml:space="preserve">держкой психического развития </w:t>
      </w:r>
      <w:r w:rsidR="00C70655" w:rsidRPr="00286A28">
        <w:rPr>
          <w:rFonts w:ascii="Times New Roman" w:hAnsi="Times New Roman"/>
          <w:sz w:val="28"/>
          <w:szCs w:val="28"/>
        </w:rPr>
        <w:t>7</w:t>
      </w:r>
      <w:r w:rsidR="001170E8">
        <w:rPr>
          <w:rFonts w:ascii="Times New Roman" w:hAnsi="Times New Roman"/>
          <w:sz w:val="28"/>
          <w:szCs w:val="28"/>
        </w:rPr>
        <w:t xml:space="preserve"> </w:t>
      </w:r>
      <w:r w:rsidR="00BC77E7" w:rsidRPr="00286A28">
        <w:rPr>
          <w:rFonts w:ascii="Times New Roman" w:hAnsi="Times New Roman"/>
          <w:sz w:val="28"/>
          <w:szCs w:val="28"/>
        </w:rPr>
        <w:t>дошкольных обра</w:t>
      </w:r>
      <w:r w:rsidR="00960E1A">
        <w:rPr>
          <w:rFonts w:ascii="Times New Roman" w:hAnsi="Times New Roman"/>
          <w:sz w:val="28"/>
          <w:szCs w:val="28"/>
        </w:rPr>
        <w:t>зовательных организаций – ДОО №№</w:t>
      </w:r>
      <w:r w:rsidR="00BC77E7" w:rsidRPr="00286A28">
        <w:rPr>
          <w:rFonts w:ascii="Times New Roman" w:hAnsi="Times New Roman"/>
          <w:sz w:val="28"/>
          <w:szCs w:val="28"/>
        </w:rPr>
        <w:t xml:space="preserve"> 13,102,123,</w:t>
      </w:r>
      <w:r w:rsidR="00286A28" w:rsidRPr="00286A28">
        <w:rPr>
          <w:rFonts w:ascii="Times New Roman" w:hAnsi="Times New Roman"/>
          <w:sz w:val="28"/>
          <w:szCs w:val="28"/>
        </w:rPr>
        <w:t>133,</w:t>
      </w:r>
      <w:r w:rsidR="00BC77E7" w:rsidRPr="00286A28">
        <w:rPr>
          <w:rFonts w:ascii="Times New Roman" w:hAnsi="Times New Roman"/>
          <w:sz w:val="28"/>
          <w:szCs w:val="28"/>
        </w:rPr>
        <w:t>171,197,200.</w:t>
      </w:r>
    </w:p>
    <w:p w:rsidR="00BC77E7" w:rsidRPr="00286A28" w:rsidRDefault="00327FAC" w:rsidP="00BC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lastRenderedPageBreak/>
        <w:t>Для детей с нарушением</w:t>
      </w:r>
      <w:r w:rsidR="00960E1A">
        <w:rPr>
          <w:rFonts w:ascii="Times New Roman" w:hAnsi="Times New Roman"/>
          <w:sz w:val="28"/>
          <w:szCs w:val="28"/>
        </w:rPr>
        <w:t xml:space="preserve"> опорно-двигательного аппарата</w:t>
      </w:r>
      <w:r w:rsidRPr="00286A28">
        <w:rPr>
          <w:rFonts w:ascii="Times New Roman" w:hAnsi="Times New Roman"/>
          <w:sz w:val="28"/>
          <w:szCs w:val="28"/>
        </w:rPr>
        <w:t xml:space="preserve"> 3 </w:t>
      </w:r>
      <w:r w:rsidR="00BC77E7" w:rsidRPr="00286A28">
        <w:rPr>
          <w:rFonts w:ascii="Times New Roman" w:hAnsi="Times New Roman"/>
          <w:sz w:val="28"/>
          <w:szCs w:val="28"/>
        </w:rPr>
        <w:t>дошкольных образовательных организации – ДОО</w:t>
      </w:r>
      <w:r w:rsidR="00960E1A">
        <w:rPr>
          <w:rFonts w:ascii="Times New Roman" w:hAnsi="Times New Roman"/>
          <w:sz w:val="28"/>
          <w:szCs w:val="28"/>
        </w:rPr>
        <w:t xml:space="preserve"> №№ </w:t>
      </w:r>
      <w:r w:rsidR="00BC77E7" w:rsidRPr="00286A28">
        <w:rPr>
          <w:rFonts w:ascii="Times New Roman" w:hAnsi="Times New Roman"/>
          <w:sz w:val="28"/>
          <w:szCs w:val="28"/>
        </w:rPr>
        <w:t>8,22,133.</w:t>
      </w:r>
    </w:p>
    <w:p w:rsidR="00327FAC" w:rsidRPr="00286A28" w:rsidRDefault="00327FAC" w:rsidP="00BC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>Для слабовидящих детей</w:t>
      </w:r>
      <w:r w:rsidR="00BC77E7" w:rsidRPr="00286A28">
        <w:rPr>
          <w:rFonts w:ascii="Times New Roman" w:hAnsi="Times New Roman"/>
          <w:sz w:val="28"/>
          <w:szCs w:val="28"/>
        </w:rPr>
        <w:t xml:space="preserve"> – </w:t>
      </w:r>
      <w:r w:rsidRPr="00286A28">
        <w:rPr>
          <w:rFonts w:ascii="Times New Roman" w:hAnsi="Times New Roman"/>
          <w:sz w:val="28"/>
          <w:szCs w:val="28"/>
        </w:rPr>
        <w:t>ДОО</w:t>
      </w:r>
      <w:r w:rsidR="00BC77E7" w:rsidRPr="00286A28">
        <w:rPr>
          <w:rFonts w:ascii="Times New Roman" w:hAnsi="Times New Roman"/>
          <w:sz w:val="28"/>
          <w:szCs w:val="28"/>
        </w:rPr>
        <w:t xml:space="preserve"> № 56.</w:t>
      </w:r>
    </w:p>
    <w:p w:rsidR="00BC77E7" w:rsidRPr="00286A28" w:rsidRDefault="00327FAC" w:rsidP="00BC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 xml:space="preserve">Для слабослышащих </w:t>
      </w:r>
      <w:r w:rsidR="00BC77E7" w:rsidRPr="00286A28">
        <w:rPr>
          <w:rFonts w:ascii="Times New Roman" w:hAnsi="Times New Roman"/>
          <w:sz w:val="28"/>
          <w:szCs w:val="28"/>
        </w:rPr>
        <w:t>детей – ДОО № 169</w:t>
      </w:r>
      <w:r w:rsidRPr="00286A28">
        <w:rPr>
          <w:rFonts w:ascii="Times New Roman" w:hAnsi="Times New Roman"/>
          <w:sz w:val="28"/>
          <w:szCs w:val="28"/>
        </w:rPr>
        <w:t xml:space="preserve">. </w:t>
      </w:r>
    </w:p>
    <w:p w:rsidR="001170E8" w:rsidRDefault="00BC77E7" w:rsidP="00117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 xml:space="preserve">На базе </w:t>
      </w:r>
      <w:r w:rsidR="00286A28" w:rsidRPr="00286A28">
        <w:rPr>
          <w:rFonts w:ascii="Times New Roman" w:hAnsi="Times New Roman"/>
          <w:sz w:val="28"/>
          <w:szCs w:val="28"/>
        </w:rPr>
        <w:t xml:space="preserve">28 </w:t>
      </w:r>
      <w:r w:rsidRPr="00286A28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="00286A28" w:rsidRPr="00286A28">
        <w:rPr>
          <w:rFonts w:ascii="Times New Roman" w:hAnsi="Times New Roman"/>
          <w:sz w:val="28"/>
          <w:szCs w:val="28"/>
        </w:rPr>
        <w:t xml:space="preserve"> </w:t>
      </w:r>
      <w:r w:rsidR="001170E8">
        <w:rPr>
          <w:rFonts w:ascii="Times New Roman" w:hAnsi="Times New Roman"/>
          <w:sz w:val="28"/>
          <w:szCs w:val="28"/>
        </w:rPr>
        <w:t xml:space="preserve">– </w:t>
      </w:r>
    </w:p>
    <w:p w:rsidR="00BC77E7" w:rsidRPr="00286A28" w:rsidRDefault="00286A28" w:rsidP="001170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A28">
        <w:rPr>
          <w:rFonts w:ascii="Times New Roman" w:hAnsi="Times New Roman"/>
          <w:sz w:val="28"/>
          <w:szCs w:val="28"/>
        </w:rPr>
        <w:t>(ДОО №</w:t>
      </w:r>
      <w:r w:rsidR="00960E1A">
        <w:rPr>
          <w:rFonts w:ascii="Times New Roman" w:hAnsi="Times New Roman"/>
          <w:sz w:val="28"/>
          <w:szCs w:val="28"/>
        </w:rPr>
        <w:t xml:space="preserve">№ </w:t>
      </w:r>
      <w:r w:rsidRPr="00286A28">
        <w:rPr>
          <w:rFonts w:ascii="Times New Roman" w:hAnsi="Times New Roman"/>
          <w:sz w:val="28"/>
          <w:szCs w:val="28"/>
        </w:rPr>
        <w:t>5,10,13,</w:t>
      </w:r>
      <w:r w:rsidR="00960E1A">
        <w:rPr>
          <w:rFonts w:ascii="Times New Roman" w:hAnsi="Times New Roman"/>
          <w:sz w:val="28"/>
          <w:szCs w:val="28"/>
        </w:rPr>
        <w:t xml:space="preserve"> 17, 19,</w:t>
      </w:r>
      <w:r w:rsidR="001170E8" w:rsidRPr="001170E8">
        <w:rPr>
          <w:rFonts w:ascii="Times New Roman" w:hAnsi="Times New Roman"/>
          <w:sz w:val="28"/>
          <w:szCs w:val="28"/>
        </w:rPr>
        <w:t xml:space="preserve"> </w:t>
      </w:r>
      <w:r w:rsidR="001170E8" w:rsidRPr="00286A28">
        <w:rPr>
          <w:rFonts w:ascii="Times New Roman" w:hAnsi="Times New Roman"/>
          <w:sz w:val="28"/>
          <w:szCs w:val="28"/>
        </w:rPr>
        <w:t>20,27,35,37,50,</w:t>
      </w:r>
      <w:r w:rsidR="001170E8" w:rsidRPr="001170E8">
        <w:rPr>
          <w:rFonts w:ascii="Times New Roman" w:hAnsi="Times New Roman"/>
          <w:sz w:val="28"/>
          <w:szCs w:val="28"/>
        </w:rPr>
        <w:t xml:space="preserve"> </w:t>
      </w:r>
      <w:r w:rsidR="001170E8" w:rsidRPr="00286A28">
        <w:rPr>
          <w:rFonts w:ascii="Times New Roman" w:hAnsi="Times New Roman"/>
          <w:sz w:val="28"/>
          <w:szCs w:val="28"/>
        </w:rPr>
        <w:t>67,77,88,90,110,</w:t>
      </w:r>
      <w:r w:rsidR="001170E8" w:rsidRPr="001170E8">
        <w:rPr>
          <w:rFonts w:ascii="Times New Roman" w:hAnsi="Times New Roman"/>
          <w:sz w:val="28"/>
          <w:szCs w:val="28"/>
        </w:rPr>
        <w:t xml:space="preserve"> </w:t>
      </w:r>
      <w:r w:rsidR="001170E8" w:rsidRPr="00286A28">
        <w:rPr>
          <w:rFonts w:ascii="Times New Roman" w:hAnsi="Times New Roman"/>
          <w:sz w:val="28"/>
          <w:szCs w:val="28"/>
        </w:rPr>
        <w:t>115,118,125,</w:t>
      </w:r>
      <w:r w:rsidR="001170E8">
        <w:rPr>
          <w:rFonts w:ascii="Times New Roman" w:hAnsi="Times New Roman"/>
          <w:sz w:val="28"/>
          <w:szCs w:val="28"/>
        </w:rPr>
        <w:t xml:space="preserve"> </w:t>
      </w:r>
      <w:r w:rsidR="00960E1A">
        <w:rPr>
          <w:rFonts w:ascii="Times New Roman" w:hAnsi="Times New Roman"/>
          <w:sz w:val="28"/>
          <w:szCs w:val="28"/>
        </w:rPr>
        <w:t xml:space="preserve"> </w:t>
      </w:r>
      <w:r w:rsidRPr="00286A28">
        <w:rPr>
          <w:rFonts w:ascii="Times New Roman" w:hAnsi="Times New Roman"/>
          <w:sz w:val="28"/>
          <w:szCs w:val="28"/>
        </w:rPr>
        <w:t>141,144,146,148,165,181,183,189,195,199)</w:t>
      </w:r>
      <w:r w:rsidR="00BC77E7" w:rsidRPr="00286A28">
        <w:rPr>
          <w:rFonts w:ascii="Times New Roman" w:hAnsi="Times New Roman"/>
          <w:sz w:val="28"/>
          <w:szCs w:val="28"/>
        </w:rPr>
        <w:t xml:space="preserve"> функционируют </w:t>
      </w:r>
      <w:r w:rsidRPr="00286A28">
        <w:rPr>
          <w:rFonts w:ascii="Times New Roman" w:hAnsi="Times New Roman"/>
          <w:sz w:val="28"/>
          <w:szCs w:val="28"/>
        </w:rPr>
        <w:t>группы комбинированной направленности для детей с тяжелыми нарушениями речи</w:t>
      </w:r>
      <w:r w:rsidR="00BC77E7" w:rsidRPr="00286A28">
        <w:rPr>
          <w:rFonts w:ascii="Times New Roman" w:hAnsi="Times New Roman"/>
          <w:sz w:val="28"/>
          <w:szCs w:val="28"/>
        </w:rPr>
        <w:t>.</w:t>
      </w:r>
    </w:p>
    <w:p w:rsidR="0036317E" w:rsidRPr="0036317E" w:rsidRDefault="0006219A" w:rsidP="0036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28">
        <w:rPr>
          <w:rFonts w:ascii="Times New Roman" w:eastAsia="Calibri" w:hAnsi="Times New Roman" w:cs="Times New Roman"/>
          <w:sz w:val="28"/>
          <w:szCs w:val="28"/>
        </w:rPr>
        <w:t xml:space="preserve">В системе дошкольного образования города Оренбурга работает </w:t>
      </w:r>
      <w:r w:rsidR="0036317E" w:rsidRPr="00286A28">
        <w:rPr>
          <w:rFonts w:ascii="Times New Roman" w:hAnsi="Times New Roman" w:cs="Times New Roman"/>
          <w:sz w:val="28"/>
          <w:szCs w:val="28"/>
        </w:rPr>
        <w:t>более 3 тысяч руководящих и педагогических работников, обладающих необходимой квалификацией и достаточным уровнем профессионального мастерства.</w:t>
      </w:r>
    </w:p>
    <w:p w:rsidR="0036317E" w:rsidRPr="00960E1A" w:rsidRDefault="0036317E" w:rsidP="003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1A">
        <w:rPr>
          <w:rFonts w:ascii="Times New Roman" w:hAnsi="Times New Roman" w:cs="Times New Roman"/>
          <w:sz w:val="28"/>
          <w:szCs w:val="28"/>
        </w:rPr>
        <w:t>Сведения о педагогических работниках</w:t>
      </w:r>
      <w:r w:rsidR="00BD2815">
        <w:rPr>
          <w:rFonts w:ascii="Times New Roman" w:hAnsi="Times New Roman" w:cs="Times New Roman"/>
          <w:sz w:val="28"/>
          <w:szCs w:val="28"/>
        </w:rPr>
        <w:t xml:space="preserve"> </w:t>
      </w:r>
      <w:r w:rsidRPr="00960E1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 города Оренбурга</w:t>
      </w:r>
      <w:r w:rsidR="003877F2" w:rsidRPr="00960E1A">
        <w:rPr>
          <w:rFonts w:ascii="Times New Roman" w:hAnsi="Times New Roman" w:cs="Times New Roman"/>
          <w:sz w:val="28"/>
          <w:szCs w:val="28"/>
        </w:rPr>
        <w:t>:</w:t>
      </w:r>
    </w:p>
    <w:p w:rsidR="003877F2" w:rsidRPr="00960E1A" w:rsidRDefault="003877F2" w:rsidP="0038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101D03" w:rsidRPr="00960E1A" w:rsidTr="003877F2">
        <w:trPr>
          <w:trHeight w:val="241"/>
        </w:trPr>
        <w:tc>
          <w:tcPr>
            <w:tcW w:w="7797" w:type="dxa"/>
            <w:vAlign w:val="center"/>
          </w:tcPr>
          <w:p w:rsidR="00101D03" w:rsidRPr="00960E1A" w:rsidRDefault="00101D03" w:rsidP="00101D0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960E1A">
              <w:rPr>
                <w:b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101D03" w:rsidRPr="00960E1A" w:rsidRDefault="00101D03" w:rsidP="00101D0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960E1A">
              <w:rPr>
                <w:b/>
              </w:rPr>
              <w:t>человек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101D03">
            <w:pPr>
              <w:pStyle w:val="a7"/>
              <w:spacing w:before="0" w:beforeAutospacing="0" w:after="0" w:afterAutospacing="0"/>
            </w:pPr>
            <w:r w:rsidRPr="00960E1A">
              <w:rPr>
                <w:b/>
              </w:rPr>
              <w:t>Количество педагогических работников</w:t>
            </w:r>
            <w:r w:rsidRPr="00960E1A">
              <w:t>, в том числе: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396C0E">
            <w:pPr>
              <w:pStyle w:val="a7"/>
              <w:spacing w:before="0" w:beforeAutospacing="0" w:after="0" w:afterAutospacing="0"/>
              <w:jc w:val="center"/>
            </w:pPr>
            <w:r>
              <w:t>235</w:t>
            </w:r>
            <w:r w:rsidR="00396C0E">
              <w:t>2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Воспитатели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1892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Старшие воспитатели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28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Музыкальные руководители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186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Инструкторы по физической культуре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80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Учителя-логопеды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69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Учителя-дефектологи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16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Педагоги-психологи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81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101D03">
            <w:pPr>
              <w:pStyle w:val="a7"/>
              <w:spacing w:before="0" w:beforeAutospacing="0" w:after="0" w:afterAutospacing="0"/>
            </w:pPr>
            <w:r w:rsidRPr="00960E1A">
              <w:t xml:space="preserve">Численность педагогических работников, в том числе имеющих </w:t>
            </w:r>
            <w:r w:rsidRPr="00960E1A">
              <w:rPr>
                <w:b/>
              </w:rPr>
              <w:t>педагогический стаж работы</w:t>
            </w:r>
            <w:r w:rsidRPr="00960E1A">
              <w:t>:</w:t>
            </w:r>
          </w:p>
        </w:tc>
        <w:tc>
          <w:tcPr>
            <w:tcW w:w="2268" w:type="dxa"/>
            <w:vAlign w:val="center"/>
          </w:tcPr>
          <w:p w:rsidR="0036317E" w:rsidRPr="00960E1A" w:rsidRDefault="0036317E" w:rsidP="009F4919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до 3 лет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157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от 3 до 5 лет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102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от 5 до 10 лет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260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от 10 до 15 лет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402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от 15 до 20 лет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435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20 и более лет</w:t>
            </w:r>
          </w:p>
        </w:tc>
        <w:tc>
          <w:tcPr>
            <w:tcW w:w="2268" w:type="dxa"/>
            <w:vAlign w:val="center"/>
          </w:tcPr>
          <w:p w:rsidR="0036317E" w:rsidRPr="00960E1A" w:rsidRDefault="00396C0E" w:rsidP="009F4919">
            <w:pPr>
              <w:pStyle w:val="a7"/>
              <w:spacing w:before="0" w:beforeAutospacing="0" w:after="0" w:afterAutospacing="0"/>
              <w:jc w:val="center"/>
            </w:pPr>
            <w:r>
              <w:t>996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>Количество педагогических работников, имеющих</w:t>
            </w:r>
            <w:r w:rsidRPr="00960E1A">
              <w:rPr>
                <w:b/>
              </w:rPr>
              <w:t xml:space="preserve"> высшее педагогическое образование</w:t>
            </w:r>
          </w:p>
        </w:tc>
        <w:tc>
          <w:tcPr>
            <w:tcW w:w="2268" w:type="dxa"/>
            <w:vAlign w:val="center"/>
          </w:tcPr>
          <w:p w:rsidR="0036317E" w:rsidRPr="00960E1A" w:rsidRDefault="00C30059" w:rsidP="009F4919">
            <w:pPr>
              <w:pStyle w:val="a7"/>
              <w:spacing w:before="0" w:beforeAutospacing="0" w:after="0" w:afterAutospacing="0"/>
              <w:jc w:val="center"/>
            </w:pPr>
            <w:r>
              <w:t>1525</w:t>
            </w:r>
          </w:p>
        </w:tc>
      </w:tr>
      <w:tr w:rsidR="0036317E" w:rsidRPr="00960E1A" w:rsidTr="0036317E">
        <w:tc>
          <w:tcPr>
            <w:tcW w:w="7797" w:type="dxa"/>
            <w:vAlign w:val="center"/>
          </w:tcPr>
          <w:p w:rsidR="0036317E" w:rsidRPr="00960E1A" w:rsidRDefault="0036317E" w:rsidP="0036317E">
            <w:pPr>
              <w:pStyle w:val="a7"/>
              <w:spacing w:before="0" w:beforeAutospacing="0" w:after="0" w:afterAutospacing="0"/>
            </w:pPr>
            <w:r w:rsidRPr="00960E1A">
              <w:t xml:space="preserve">Количество педагогических работников, имеющих </w:t>
            </w:r>
            <w:r w:rsidRPr="00960E1A">
              <w:rPr>
                <w:b/>
              </w:rPr>
              <w:t>среднее профессиональное педагогическое образование</w:t>
            </w:r>
          </w:p>
        </w:tc>
        <w:tc>
          <w:tcPr>
            <w:tcW w:w="2268" w:type="dxa"/>
            <w:vAlign w:val="center"/>
          </w:tcPr>
          <w:p w:rsidR="0036317E" w:rsidRPr="00960E1A" w:rsidRDefault="00396C0E" w:rsidP="009F4919">
            <w:pPr>
              <w:pStyle w:val="a7"/>
              <w:spacing w:before="0" w:beforeAutospacing="0" w:after="0" w:afterAutospacing="0"/>
              <w:jc w:val="center"/>
            </w:pPr>
            <w:r>
              <w:t>827</w:t>
            </w:r>
            <w:bookmarkStart w:id="1" w:name="_GoBack"/>
            <w:bookmarkEnd w:id="1"/>
          </w:p>
        </w:tc>
      </w:tr>
    </w:tbl>
    <w:p w:rsidR="0036317E" w:rsidRDefault="0036317E" w:rsidP="00A2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317E" w:rsidSect="00A200CB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18E"/>
    <w:multiLevelType w:val="hybridMultilevel"/>
    <w:tmpl w:val="4438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190"/>
    <w:multiLevelType w:val="hybridMultilevel"/>
    <w:tmpl w:val="C72E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862"/>
    <w:rsid w:val="00020421"/>
    <w:rsid w:val="00025FB5"/>
    <w:rsid w:val="00033BED"/>
    <w:rsid w:val="0006219A"/>
    <w:rsid w:val="000622A5"/>
    <w:rsid w:val="000778AF"/>
    <w:rsid w:val="000B0440"/>
    <w:rsid w:val="000D0F8B"/>
    <w:rsid w:val="000D7A92"/>
    <w:rsid w:val="000E57E9"/>
    <w:rsid w:val="00101D03"/>
    <w:rsid w:val="001170E8"/>
    <w:rsid w:val="00137239"/>
    <w:rsid w:val="001E13A9"/>
    <w:rsid w:val="001E5BD9"/>
    <w:rsid w:val="00257B5B"/>
    <w:rsid w:val="00286A28"/>
    <w:rsid w:val="002D1C92"/>
    <w:rsid w:val="003148E7"/>
    <w:rsid w:val="00327FAC"/>
    <w:rsid w:val="0036317E"/>
    <w:rsid w:val="003877F2"/>
    <w:rsid w:val="00396C0E"/>
    <w:rsid w:val="0039748B"/>
    <w:rsid w:val="003A7196"/>
    <w:rsid w:val="003F5727"/>
    <w:rsid w:val="0041362D"/>
    <w:rsid w:val="0042351C"/>
    <w:rsid w:val="00434974"/>
    <w:rsid w:val="00452CD1"/>
    <w:rsid w:val="00482FDA"/>
    <w:rsid w:val="00484154"/>
    <w:rsid w:val="004A1748"/>
    <w:rsid w:val="004A3759"/>
    <w:rsid w:val="004D69B1"/>
    <w:rsid w:val="004F2858"/>
    <w:rsid w:val="00501428"/>
    <w:rsid w:val="00526AE7"/>
    <w:rsid w:val="005606B6"/>
    <w:rsid w:val="005C2464"/>
    <w:rsid w:val="005C2BB6"/>
    <w:rsid w:val="00625261"/>
    <w:rsid w:val="006A6BE4"/>
    <w:rsid w:val="006B1A41"/>
    <w:rsid w:val="006C0A93"/>
    <w:rsid w:val="006D6332"/>
    <w:rsid w:val="007144F0"/>
    <w:rsid w:val="00723C88"/>
    <w:rsid w:val="0073410A"/>
    <w:rsid w:val="00735CE9"/>
    <w:rsid w:val="0076257D"/>
    <w:rsid w:val="007E78E5"/>
    <w:rsid w:val="008176D7"/>
    <w:rsid w:val="0083168A"/>
    <w:rsid w:val="00864B37"/>
    <w:rsid w:val="008A5CB0"/>
    <w:rsid w:val="008B6862"/>
    <w:rsid w:val="00960E1A"/>
    <w:rsid w:val="009D502D"/>
    <w:rsid w:val="00A200CB"/>
    <w:rsid w:val="00A35F50"/>
    <w:rsid w:val="00A77CAF"/>
    <w:rsid w:val="00A81852"/>
    <w:rsid w:val="00AB1E62"/>
    <w:rsid w:val="00AF01C6"/>
    <w:rsid w:val="00B136E6"/>
    <w:rsid w:val="00B36405"/>
    <w:rsid w:val="00B442AB"/>
    <w:rsid w:val="00B57348"/>
    <w:rsid w:val="00B704D2"/>
    <w:rsid w:val="00B909B5"/>
    <w:rsid w:val="00BA3F46"/>
    <w:rsid w:val="00BB5B4D"/>
    <w:rsid w:val="00BC77E7"/>
    <w:rsid w:val="00BD1BBE"/>
    <w:rsid w:val="00BD2815"/>
    <w:rsid w:val="00BD71AD"/>
    <w:rsid w:val="00BF6CCE"/>
    <w:rsid w:val="00C06BA0"/>
    <w:rsid w:val="00C257A1"/>
    <w:rsid w:val="00C26212"/>
    <w:rsid w:val="00C30059"/>
    <w:rsid w:val="00C70655"/>
    <w:rsid w:val="00C81515"/>
    <w:rsid w:val="00C831FC"/>
    <w:rsid w:val="00D12732"/>
    <w:rsid w:val="00D44C20"/>
    <w:rsid w:val="00D5789E"/>
    <w:rsid w:val="00DD2CFA"/>
    <w:rsid w:val="00E27E09"/>
    <w:rsid w:val="00E510B7"/>
    <w:rsid w:val="00EA5FCD"/>
    <w:rsid w:val="00ED1A5E"/>
    <w:rsid w:val="00F6395E"/>
    <w:rsid w:val="00F76204"/>
    <w:rsid w:val="00FE0BEA"/>
    <w:rsid w:val="00FF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AutoShape 12"/>
        <o:r id="V:Rule5" type="connector" idref="#AutoShape 11"/>
        <o:r id="V:Rule6" type="connector" idref="#AutoShape 9"/>
      </o:rules>
    </o:shapelayout>
  </w:shapeDefaults>
  <w:decimalSymbol w:val=","/>
  <w:listSeparator w:val=";"/>
  <w14:docId w14:val="728C7758"/>
  <w15:docId w15:val="{5651BE7F-4EE1-4FE7-BEB6-C493B24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62D"/>
    <w:rPr>
      <w:rFonts w:ascii="Tahoma" w:hAnsi="Tahoma" w:cs="Tahoma"/>
      <w:sz w:val="16"/>
      <w:szCs w:val="16"/>
    </w:rPr>
  </w:style>
  <w:style w:type="table" w:customStyle="1" w:styleId="-11">
    <w:name w:val="Светлая сетка - Акцент 11"/>
    <w:basedOn w:val="-1"/>
    <w:uiPriority w:val="62"/>
    <w:rsid w:val="000621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Table Web 1"/>
    <w:basedOn w:val="a1"/>
    <w:uiPriority w:val="99"/>
    <w:semiHidden/>
    <w:unhideWhenUsed/>
    <w:rsid w:val="000621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uiPriority w:val="59"/>
    <w:rsid w:val="00062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A8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9F5E-0476-4D55-8DE6-E7B48F8B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salnikovalyuni</dc:creator>
  <cp:lastModifiedBy>Кирилина Мария Васильнвна</cp:lastModifiedBy>
  <cp:revision>35</cp:revision>
  <cp:lastPrinted>2020-02-03T11:57:00Z</cp:lastPrinted>
  <dcterms:created xsi:type="dcterms:W3CDTF">2023-02-27T05:30:00Z</dcterms:created>
  <dcterms:modified xsi:type="dcterms:W3CDTF">2024-05-27T06:47:00Z</dcterms:modified>
</cp:coreProperties>
</file>